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F3C" w:rsidRDefault="00A91F3C" w:rsidP="00025C2D">
      <w:pPr>
        <w:pStyle w:val="Autor"/>
        <w:spacing w:line="240" w:lineRule="auto"/>
      </w:pPr>
      <w:bookmarkStart w:id="0" w:name="_GoBack"/>
      <w:bookmarkEnd w:id="0"/>
      <w:r>
        <w:t>UNIVERSIDADE FEDERAL DO ESPÍRITO SANTO</w:t>
      </w:r>
    </w:p>
    <w:p w:rsidR="00A91F3C" w:rsidRDefault="00A91F3C" w:rsidP="00025C2D">
      <w:pPr>
        <w:pStyle w:val="Autor"/>
        <w:spacing w:line="240" w:lineRule="auto"/>
      </w:pPr>
      <w:r>
        <w:t>CENTRO TECNOLÓGICO</w:t>
      </w:r>
    </w:p>
    <w:p w:rsidR="00A91F3C" w:rsidRDefault="00A91F3C" w:rsidP="00025C2D">
      <w:pPr>
        <w:pStyle w:val="Autor"/>
        <w:spacing w:line="240" w:lineRule="auto"/>
      </w:pPr>
      <w:r>
        <w:t xml:space="preserve">DEPARTAMENTO DE ENGENHARIA </w:t>
      </w:r>
      <w:r w:rsidR="002A62E9">
        <w:t>MECÂNICA</w:t>
      </w:r>
    </w:p>
    <w:p w:rsidR="00A91F3C" w:rsidRDefault="001615E6" w:rsidP="00025C2D">
      <w:pPr>
        <w:pStyle w:val="Autor"/>
        <w:spacing w:line="240" w:lineRule="auto"/>
      </w:pPr>
      <w:r w:rsidRPr="007A200F">
        <w:t>TRABALHO DE CONCLUSÃO DE CURSO</w:t>
      </w:r>
    </w:p>
    <w:p w:rsidR="002F29D9" w:rsidRDefault="002F29D9" w:rsidP="005B6E1E">
      <w:pPr>
        <w:pStyle w:val="Autor"/>
      </w:pPr>
    </w:p>
    <w:p w:rsidR="002F29D9" w:rsidRDefault="002F29D9" w:rsidP="005B6E1E">
      <w:pPr>
        <w:pStyle w:val="Autor"/>
      </w:pPr>
    </w:p>
    <w:p w:rsidR="002F29D9" w:rsidRDefault="002F29D9" w:rsidP="005B6E1E">
      <w:pPr>
        <w:pStyle w:val="Autor"/>
      </w:pPr>
    </w:p>
    <w:p w:rsidR="00025C2D" w:rsidRDefault="00025C2D" w:rsidP="005B6E1E">
      <w:pPr>
        <w:pStyle w:val="Autor"/>
      </w:pPr>
    </w:p>
    <w:p w:rsidR="002F29D9" w:rsidRDefault="002F29D9" w:rsidP="005B6E1E">
      <w:pPr>
        <w:pStyle w:val="Autor"/>
      </w:pPr>
    </w:p>
    <w:p w:rsidR="00DB27D3" w:rsidRPr="00E42B7D" w:rsidRDefault="007A200F" w:rsidP="005B6E1E">
      <w:pPr>
        <w:pStyle w:val="Autor"/>
      </w:pPr>
      <w:r>
        <w:t>Rog</w:t>
      </w:r>
      <w:r w:rsidRPr="00E42B7D">
        <w:t>ério toniato lugon valladão</w:t>
      </w:r>
    </w:p>
    <w:p w:rsidR="00DB27D3" w:rsidRPr="001A606C" w:rsidRDefault="007A200F" w:rsidP="005B6E1E">
      <w:pPr>
        <w:pStyle w:val="Autor"/>
      </w:pPr>
      <w:r>
        <w:t>Victor moulin sanson</w:t>
      </w:r>
    </w:p>
    <w:p w:rsidR="00A91F3C" w:rsidRDefault="00A91F3C" w:rsidP="005B6E1E">
      <w:pPr>
        <w:pStyle w:val="Autor"/>
      </w:pPr>
    </w:p>
    <w:p w:rsidR="00025C2D" w:rsidRDefault="00025C2D" w:rsidP="005B6E1E">
      <w:pPr>
        <w:pStyle w:val="Autor"/>
      </w:pPr>
    </w:p>
    <w:p w:rsidR="002F29D9" w:rsidRDefault="002F29D9" w:rsidP="005B6E1E">
      <w:pPr>
        <w:pStyle w:val="Autor"/>
      </w:pPr>
    </w:p>
    <w:p w:rsidR="002F29D9" w:rsidRDefault="002F29D9" w:rsidP="005B6E1E">
      <w:pPr>
        <w:pStyle w:val="Autor"/>
      </w:pPr>
    </w:p>
    <w:p w:rsidR="00A91F3C" w:rsidRDefault="00A91F3C" w:rsidP="005B6E1E">
      <w:pPr>
        <w:pStyle w:val="Autor"/>
      </w:pPr>
    </w:p>
    <w:p w:rsidR="00A91F3C" w:rsidRDefault="00A91F3C" w:rsidP="005B6E1E">
      <w:pPr>
        <w:pStyle w:val="Autor"/>
      </w:pPr>
    </w:p>
    <w:p w:rsidR="00515264" w:rsidRPr="00F60579" w:rsidRDefault="007A200F" w:rsidP="00515264">
      <w:pPr>
        <w:pStyle w:val="TtuloTrabalho"/>
      </w:pPr>
      <w:r w:rsidRPr="00F60579">
        <w:t xml:space="preserve">Adaptação </w:t>
      </w:r>
      <w:r w:rsidR="00C10E67" w:rsidRPr="00F60579">
        <w:t xml:space="preserve">de suspensão traseira </w:t>
      </w:r>
      <w:r w:rsidR="00BE110F" w:rsidRPr="00F60579">
        <w:t xml:space="preserve">independente do tipo </w:t>
      </w:r>
      <w:r w:rsidR="005B1755" w:rsidRPr="00F60579">
        <w:t>3-link</w:t>
      </w:r>
      <w:r w:rsidR="00C10E67" w:rsidRPr="00F60579">
        <w:t xml:space="preserve"> em veículo fora de estrada baja sae</w:t>
      </w:r>
      <w:r w:rsidR="00023BCB">
        <w:t>®</w:t>
      </w:r>
    </w:p>
    <w:p w:rsidR="00A91F3C" w:rsidRDefault="00A91F3C" w:rsidP="005B6E1E">
      <w:pPr>
        <w:pStyle w:val="Autor"/>
      </w:pPr>
    </w:p>
    <w:p w:rsidR="00A91F3C" w:rsidRDefault="00A91F3C" w:rsidP="005B6E1E">
      <w:pPr>
        <w:pStyle w:val="Autor"/>
      </w:pPr>
    </w:p>
    <w:p w:rsidR="002F29D9" w:rsidRDefault="002F29D9" w:rsidP="005B6E1E">
      <w:pPr>
        <w:pStyle w:val="Autor"/>
      </w:pPr>
    </w:p>
    <w:p w:rsidR="00025C2D" w:rsidRDefault="00025C2D" w:rsidP="005B6E1E">
      <w:pPr>
        <w:pStyle w:val="Autor"/>
      </w:pPr>
    </w:p>
    <w:p w:rsidR="002F29D9" w:rsidRDefault="002F29D9" w:rsidP="005B6E1E">
      <w:pPr>
        <w:pStyle w:val="Autor"/>
      </w:pPr>
    </w:p>
    <w:p w:rsidR="002F29D9" w:rsidRDefault="002F29D9" w:rsidP="005B6E1E">
      <w:pPr>
        <w:pStyle w:val="Autor"/>
      </w:pPr>
    </w:p>
    <w:p w:rsidR="002F29D9" w:rsidRDefault="002F29D9" w:rsidP="005B6E1E">
      <w:pPr>
        <w:pStyle w:val="Autor"/>
      </w:pPr>
    </w:p>
    <w:p w:rsidR="002F29D9" w:rsidRDefault="002F29D9" w:rsidP="005B6E1E">
      <w:pPr>
        <w:pStyle w:val="Autor"/>
      </w:pPr>
    </w:p>
    <w:p w:rsidR="00025C2D" w:rsidRDefault="00025C2D" w:rsidP="005B6E1E">
      <w:pPr>
        <w:pStyle w:val="Autor"/>
      </w:pPr>
    </w:p>
    <w:p w:rsidR="002F29D9" w:rsidRDefault="002F29D9" w:rsidP="005B6E1E">
      <w:pPr>
        <w:pStyle w:val="Autor"/>
      </w:pPr>
    </w:p>
    <w:p w:rsidR="002F29D9" w:rsidRDefault="002F29D9" w:rsidP="005B6E1E">
      <w:pPr>
        <w:pStyle w:val="Autor"/>
      </w:pPr>
    </w:p>
    <w:p w:rsidR="000A2262" w:rsidRDefault="000A2262" w:rsidP="005B6E1E">
      <w:pPr>
        <w:pStyle w:val="Autor"/>
      </w:pPr>
    </w:p>
    <w:p w:rsidR="00A91F3C" w:rsidRPr="00BE0854" w:rsidRDefault="00A91F3C" w:rsidP="0013123B">
      <w:pPr>
        <w:pStyle w:val="Autor"/>
      </w:pPr>
    </w:p>
    <w:p w:rsidR="00A91F3C" w:rsidRPr="00BE0854" w:rsidRDefault="00A91F3C" w:rsidP="005B6E1E">
      <w:pPr>
        <w:pStyle w:val="Autor"/>
      </w:pPr>
    </w:p>
    <w:p w:rsidR="00A91F3C" w:rsidRPr="005B6E1E" w:rsidRDefault="00515264" w:rsidP="005B6E1E">
      <w:pPr>
        <w:pStyle w:val="Autor"/>
        <w:rPr>
          <w:b w:val="0"/>
        </w:rPr>
      </w:pPr>
      <w:r w:rsidRPr="005B6E1E">
        <w:rPr>
          <w:b w:val="0"/>
        </w:rPr>
        <w:t>VITÓRIA</w:t>
      </w:r>
    </w:p>
    <w:p w:rsidR="002F29D9" w:rsidRPr="005B6E1E" w:rsidRDefault="00515264" w:rsidP="005B6E1E">
      <w:pPr>
        <w:pStyle w:val="Autor"/>
        <w:rPr>
          <w:b w:val="0"/>
        </w:rPr>
        <w:sectPr w:rsidR="002F29D9" w:rsidRPr="005B6E1E" w:rsidSect="000A2262">
          <w:headerReference w:type="even" r:id="rId9"/>
          <w:headerReference w:type="default" r:id="rId10"/>
          <w:footerReference w:type="even" r:id="rId11"/>
          <w:pgSz w:w="11907" w:h="16840" w:code="9"/>
          <w:pgMar w:top="1701" w:right="1134" w:bottom="1134" w:left="1701" w:header="1134" w:footer="680" w:gutter="0"/>
          <w:pgNumType w:fmt="lowerRoman" w:start="1"/>
          <w:cols w:space="720"/>
          <w:noEndnote/>
          <w:titlePg/>
          <w:docGrid w:linePitch="326"/>
        </w:sectPr>
      </w:pPr>
      <w:r w:rsidRPr="005B6E1E">
        <w:rPr>
          <w:b w:val="0"/>
        </w:rPr>
        <w:fldChar w:fldCharType="begin"/>
      </w:r>
      <w:r w:rsidRPr="005B6E1E">
        <w:rPr>
          <w:b w:val="0"/>
        </w:rPr>
        <w:instrText xml:space="preserve"> DATE  \@ "yyyy"  \* MERGEFORMAT </w:instrText>
      </w:r>
      <w:r w:rsidRPr="005B6E1E">
        <w:rPr>
          <w:b w:val="0"/>
        </w:rPr>
        <w:fldChar w:fldCharType="separate"/>
      </w:r>
      <w:r w:rsidR="004520EE">
        <w:rPr>
          <w:b w:val="0"/>
          <w:noProof/>
        </w:rPr>
        <w:t>2011</w:t>
      </w:r>
      <w:r w:rsidRPr="005B6E1E">
        <w:rPr>
          <w:b w:val="0"/>
        </w:rPr>
        <w:fldChar w:fldCharType="end"/>
      </w:r>
    </w:p>
    <w:p w:rsidR="00515264" w:rsidRPr="001A606C" w:rsidRDefault="0067133E" w:rsidP="005B6E1E">
      <w:pPr>
        <w:pStyle w:val="Autor"/>
      </w:pPr>
      <w:r>
        <w:lastRenderedPageBreak/>
        <w:t>Rogério toniato lugon valladão</w:t>
      </w:r>
    </w:p>
    <w:p w:rsidR="00515264" w:rsidRPr="001A606C" w:rsidRDefault="0067133E" w:rsidP="005B6E1E">
      <w:pPr>
        <w:pStyle w:val="Autor"/>
      </w:pPr>
      <w:r>
        <w:t>victor moulin sanson</w:t>
      </w:r>
    </w:p>
    <w:p w:rsidR="002F29D9" w:rsidRDefault="002F29D9" w:rsidP="005B6E1E">
      <w:pPr>
        <w:pStyle w:val="Autor"/>
      </w:pPr>
    </w:p>
    <w:p w:rsidR="002F29D9" w:rsidRDefault="002F29D9" w:rsidP="005B6E1E">
      <w:pPr>
        <w:pStyle w:val="Autor"/>
      </w:pPr>
    </w:p>
    <w:p w:rsidR="002F29D9" w:rsidRDefault="002F29D9" w:rsidP="005B6E1E">
      <w:pPr>
        <w:pStyle w:val="Autor"/>
      </w:pPr>
    </w:p>
    <w:p w:rsidR="002F29D9" w:rsidRDefault="002F29D9" w:rsidP="005B6E1E">
      <w:pPr>
        <w:pStyle w:val="Autor"/>
      </w:pPr>
    </w:p>
    <w:p w:rsidR="002F29D9" w:rsidRDefault="002F29D9" w:rsidP="005B6E1E">
      <w:pPr>
        <w:pStyle w:val="Autor"/>
      </w:pPr>
    </w:p>
    <w:p w:rsidR="002F29D9" w:rsidRDefault="002F29D9" w:rsidP="005B6E1E">
      <w:pPr>
        <w:pStyle w:val="Autor"/>
      </w:pPr>
    </w:p>
    <w:p w:rsidR="002F29D9" w:rsidRDefault="002F29D9" w:rsidP="005B6E1E">
      <w:pPr>
        <w:pStyle w:val="Autor"/>
      </w:pPr>
    </w:p>
    <w:p w:rsidR="00BE110F" w:rsidRPr="00F60579" w:rsidRDefault="00BE110F" w:rsidP="00BE110F">
      <w:pPr>
        <w:pStyle w:val="TtuloTrabalho"/>
      </w:pPr>
      <w:r w:rsidRPr="00F60579">
        <w:t>Adaptação de suspensão traseira independente do tipo 3-link em veículo fora de estrada baja sae</w:t>
      </w:r>
      <w:r w:rsidR="00023BCB">
        <w:t>®</w:t>
      </w:r>
    </w:p>
    <w:p w:rsidR="002F29D9" w:rsidRDefault="002F29D9" w:rsidP="005B6E1E">
      <w:pPr>
        <w:pStyle w:val="Autor"/>
      </w:pPr>
    </w:p>
    <w:p w:rsidR="002F29D9" w:rsidRDefault="002F29D9" w:rsidP="005B6E1E">
      <w:pPr>
        <w:pStyle w:val="Autor"/>
      </w:pPr>
    </w:p>
    <w:p w:rsidR="002F29D9" w:rsidRDefault="002F29D9" w:rsidP="005B6E1E">
      <w:pPr>
        <w:pStyle w:val="Autor"/>
      </w:pPr>
    </w:p>
    <w:p w:rsidR="00DD7B2D" w:rsidRDefault="00DD7B2D" w:rsidP="005B6E1E">
      <w:pPr>
        <w:pStyle w:val="Autor"/>
      </w:pPr>
    </w:p>
    <w:p w:rsidR="00DD7B2D" w:rsidRDefault="00DD7B2D" w:rsidP="005B6E1E">
      <w:pPr>
        <w:pStyle w:val="Autor"/>
      </w:pPr>
    </w:p>
    <w:p w:rsidR="002F29D9" w:rsidRDefault="002F29D9" w:rsidP="005B6E1E">
      <w:pPr>
        <w:pStyle w:val="Autor"/>
      </w:pPr>
    </w:p>
    <w:p w:rsidR="00A91F3C" w:rsidRDefault="001615E6" w:rsidP="003A2192">
      <w:pPr>
        <w:pStyle w:val="Corpodetexto3"/>
      </w:pPr>
      <w:r w:rsidRPr="007A200F">
        <w:t>Trabalho de Conclusão de Curso</w:t>
      </w:r>
      <w:r w:rsidR="00A91F3C">
        <w:t xml:space="preserve"> apresentado ao Departamento de Engenharia </w:t>
      </w:r>
      <w:r w:rsidR="002A62E9">
        <w:t>Mecân</w:t>
      </w:r>
      <w:r w:rsidR="00A91F3C">
        <w:t>ica do Centro Tecnológico da Universidade Federal do Espírito Santo,</w:t>
      </w:r>
      <w:r w:rsidR="006F1D4F">
        <w:t xml:space="preserve"> como requisito parcial </w:t>
      </w:r>
      <w:r w:rsidR="00A91F3C">
        <w:t xml:space="preserve">para obtenção do grau de Engenheiro </w:t>
      </w:r>
      <w:r w:rsidR="002A62E9">
        <w:t>Mecânico</w:t>
      </w:r>
      <w:r w:rsidR="00A91F3C">
        <w:t>.</w:t>
      </w:r>
    </w:p>
    <w:p w:rsidR="00BB36D4" w:rsidRDefault="006F1D4F" w:rsidP="003A2192">
      <w:pPr>
        <w:pStyle w:val="Corpodetexto3"/>
      </w:pPr>
      <w:r>
        <w:t>Orientador:</w:t>
      </w:r>
      <w:r w:rsidR="00515264">
        <w:t xml:space="preserve"> </w:t>
      </w:r>
      <w:r w:rsidR="00C10E67">
        <w:t>Oswaldo Paiva Almeida Filho</w:t>
      </w:r>
      <w:r w:rsidR="00515264">
        <w:t xml:space="preserve">, </w:t>
      </w:r>
      <w:r w:rsidR="0018037A">
        <w:t xml:space="preserve">Prof. </w:t>
      </w:r>
      <w:proofErr w:type="spellStart"/>
      <w:proofErr w:type="gramStart"/>
      <w:r w:rsidR="0018037A">
        <w:t>M.</w:t>
      </w:r>
      <w:proofErr w:type="gramEnd"/>
      <w:r w:rsidR="0018037A">
        <w:t>Sc</w:t>
      </w:r>
      <w:proofErr w:type="spellEnd"/>
      <w:r w:rsidR="002538D0">
        <w:t xml:space="preserve">. </w:t>
      </w:r>
    </w:p>
    <w:p w:rsidR="002F29D9" w:rsidRDefault="002F29D9" w:rsidP="005B6E1E">
      <w:pPr>
        <w:pStyle w:val="Autor"/>
      </w:pPr>
    </w:p>
    <w:p w:rsidR="00F91A7A" w:rsidRDefault="00F91A7A" w:rsidP="005B6E1E">
      <w:pPr>
        <w:pStyle w:val="Autor"/>
      </w:pPr>
    </w:p>
    <w:p w:rsidR="002F29D9" w:rsidRDefault="002F29D9" w:rsidP="005B6E1E">
      <w:pPr>
        <w:pStyle w:val="Autor"/>
      </w:pPr>
    </w:p>
    <w:p w:rsidR="00F91A7A" w:rsidRDefault="00F91A7A" w:rsidP="005B6E1E">
      <w:pPr>
        <w:pStyle w:val="Autor"/>
      </w:pPr>
    </w:p>
    <w:p w:rsidR="002F29D9" w:rsidRDefault="002F29D9" w:rsidP="005B6E1E">
      <w:pPr>
        <w:pStyle w:val="Autor"/>
      </w:pPr>
    </w:p>
    <w:p w:rsidR="002F29D9" w:rsidRDefault="002F29D9" w:rsidP="005B6E1E">
      <w:pPr>
        <w:pStyle w:val="Autor"/>
      </w:pPr>
    </w:p>
    <w:p w:rsidR="00F60579" w:rsidRDefault="00F60579" w:rsidP="005B6E1E">
      <w:pPr>
        <w:pStyle w:val="Autor"/>
      </w:pPr>
    </w:p>
    <w:p w:rsidR="00DD7B2D" w:rsidRDefault="00DD7B2D" w:rsidP="005B6E1E">
      <w:pPr>
        <w:pStyle w:val="Autor"/>
      </w:pPr>
    </w:p>
    <w:p w:rsidR="00515264" w:rsidRPr="005B6E1E" w:rsidRDefault="00515264" w:rsidP="005B6E1E">
      <w:pPr>
        <w:pStyle w:val="Autor"/>
        <w:rPr>
          <w:b w:val="0"/>
        </w:rPr>
      </w:pPr>
      <w:r w:rsidRPr="005B6E1E">
        <w:rPr>
          <w:b w:val="0"/>
        </w:rPr>
        <w:t>VITÓRIA</w:t>
      </w:r>
    </w:p>
    <w:p w:rsidR="00515264" w:rsidRPr="005B6E1E" w:rsidRDefault="00515264" w:rsidP="005B6E1E">
      <w:pPr>
        <w:pStyle w:val="Autor"/>
        <w:rPr>
          <w:b w:val="0"/>
        </w:rPr>
        <w:sectPr w:rsidR="00515264" w:rsidRPr="005B6E1E" w:rsidSect="000A2262">
          <w:headerReference w:type="even" r:id="rId12"/>
          <w:headerReference w:type="default" r:id="rId13"/>
          <w:footerReference w:type="even" r:id="rId14"/>
          <w:pgSz w:w="11907" w:h="16840" w:code="9"/>
          <w:pgMar w:top="1701" w:right="1134" w:bottom="1134" w:left="1701" w:header="1134" w:footer="680" w:gutter="0"/>
          <w:pgNumType w:fmt="lowerRoman" w:start="1"/>
          <w:cols w:space="720"/>
          <w:noEndnote/>
          <w:titlePg/>
          <w:docGrid w:linePitch="326"/>
        </w:sectPr>
      </w:pPr>
      <w:r w:rsidRPr="005B6E1E">
        <w:rPr>
          <w:b w:val="0"/>
        </w:rPr>
        <w:fldChar w:fldCharType="begin"/>
      </w:r>
      <w:r w:rsidRPr="005B6E1E">
        <w:rPr>
          <w:b w:val="0"/>
        </w:rPr>
        <w:instrText xml:space="preserve"> DATE  \@ "yyyy"  \* MERGEFORMAT </w:instrText>
      </w:r>
      <w:r w:rsidRPr="005B6E1E">
        <w:rPr>
          <w:b w:val="0"/>
        </w:rPr>
        <w:fldChar w:fldCharType="separate"/>
      </w:r>
      <w:r w:rsidR="004520EE">
        <w:rPr>
          <w:b w:val="0"/>
          <w:noProof/>
        </w:rPr>
        <w:t>2011</w:t>
      </w:r>
      <w:r w:rsidRPr="005B6E1E">
        <w:rPr>
          <w:b w:val="0"/>
        </w:rPr>
        <w:fldChar w:fldCharType="end"/>
      </w:r>
    </w:p>
    <w:p w:rsidR="00F91A7A" w:rsidRDefault="00F91A7A" w:rsidP="005B6E1E">
      <w:pPr>
        <w:pStyle w:val="Autor"/>
      </w:pPr>
    </w:p>
    <w:p w:rsidR="00287F62" w:rsidRDefault="00287F62" w:rsidP="005B6E1E">
      <w:pPr>
        <w:pStyle w:val="Autor"/>
      </w:pPr>
    </w:p>
    <w:p w:rsidR="00287F62" w:rsidRDefault="00287F62" w:rsidP="005B6E1E">
      <w:pPr>
        <w:pStyle w:val="Autor"/>
      </w:pPr>
    </w:p>
    <w:p w:rsidR="00E60973" w:rsidRDefault="00E60973" w:rsidP="005B6E1E">
      <w:pPr>
        <w:pStyle w:val="Autor"/>
      </w:pPr>
    </w:p>
    <w:p w:rsidR="00E60973" w:rsidRDefault="00E60973" w:rsidP="005B6E1E">
      <w:pPr>
        <w:pStyle w:val="Autor"/>
      </w:pPr>
    </w:p>
    <w:p w:rsidR="00E60973" w:rsidRDefault="00E60973" w:rsidP="005B6E1E">
      <w:pPr>
        <w:pStyle w:val="Autor"/>
      </w:pPr>
    </w:p>
    <w:p w:rsidR="00E60973" w:rsidRDefault="00E60973" w:rsidP="005B6E1E">
      <w:pPr>
        <w:pStyle w:val="Autor"/>
      </w:pPr>
    </w:p>
    <w:p w:rsidR="00E60973" w:rsidRDefault="00E60973" w:rsidP="005B6E1E">
      <w:pPr>
        <w:pStyle w:val="Autor"/>
      </w:pPr>
    </w:p>
    <w:p w:rsidR="00E60973" w:rsidRDefault="00E60973" w:rsidP="005B6E1E">
      <w:pPr>
        <w:pStyle w:val="Autor"/>
      </w:pPr>
    </w:p>
    <w:p w:rsidR="00E60973" w:rsidRDefault="00E60973" w:rsidP="005B6E1E">
      <w:pPr>
        <w:pStyle w:val="Autor"/>
      </w:pPr>
    </w:p>
    <w:p w:rsidR="00E60973" w:rsidRDefault="00E60973" w:rsidP="005B6E1E">
      <w:pPr>
        <w:pStyle w:val="Autor"/>
      </w:pPr>
    </w:p>
    <w:p w:rsidR="00E60973" w:rsidRDefault="00E60973" w:rsidP="005B6E1E">
      <w:pPr>
        <w:pStyle w:val="Autor"/>
      </w:pPr>
    </w:p>
    <w:p w:rsidR="00E60973" w:rsidRDefault="00E60973" w:rsidP="005B6E1E">
      <w:pPr>
        <w:pStyle w:val="Autor"/>
      </w:pPr>
    </w:p>
    <w:p w:rsidR="00E60973" w:rsidRDefault="00E60973" w:rsidP="005B6E1E">
      <w:pPr>
        <w:pStyle w:val="Autor"/>
      </w:pPr>
    </w:p>
    <w:p w:rsidR="00E60973" w:rsidRDefault="00E60973" w:rsidP="005B6E1E">
      <w:pPr>
        <w:pStyle w:val="Autor"/>
      </w:pPr>
    </w:p>
    <w:p w:rsidR="00E60973" w:rsidRDefault="00E60973" w:rsidP="005B6E1E">
      <w:pPr>
        <w:pStyle w:val="Autor"/>
      </w:pPr>
    </w:p>
    <w:p w:rsidR="00287F62" w:rsidRPr="007D2AB6" w:rsidRDefault="007D2AB6" w:rsidP="00E60973">
      <w:pPr>
        <w:pBdr>
          <w:top w:val="single" w:sz="4" w:space="1" w:color="auto"/>
          <w:left w:val="single" w:sz="4" w:space="4" w:color="auto"/>
          <w:bottom w:val="single" w:sz="4" w:space="1" w:color="auto"/>
          <w:right w:val="single" w:sz="4" w:space="4" w:color="auto"/>
        </w:pBdr>
      </w:pPr>
      <w:r w:rsidRPr="007D2AB6">
        <w:t>VALLADÃO</w:t>
      </w:r>
      <w:r w:rsidR="00287F62" w:rsidRPr="007D2AB6">
        <w:t xml:space="preserve">, </w:t>
      </w:r>
      <w:r w:rsidRPr="007D2AB6">
        <w:t>Rogério Toniato Lugon</w:t>
      </w:r>
      <w:r w:rsidR="00287F62" w:rsidRPr="007D2AB6">
        <w:t xml:space="preserve">; </w:t>
      </w:r>
      <w:r w:rsidRPr="007D2AB6">
        <w:t>SANSON</w:t>
      </w:r>
      <w:r w:rsidR="00287F62" w:rsidRPr="007D2AB6">
        <w:t xml:space="preserve">, </w:t>
      </w:r>
      <w:r w:rsidRPr="007D2AB6">
        <w:t>Victor Moulin</w:t>
      </w:r>
      <w:r w:rsidR="00287F62" w:rsidRPr="007D2AB6">
        <w:t>.</w:t>
      </w:r>
    </w:p>
    <w:p w:rsidR="003146BF" w:rsidRDefault="003146BF" w:rsidP="00E60973">
      <w:pPr>
        <w:pBdr>
          <w:top w:val="single" w:sz="4" w:space="1" w:color="auto"/>
          <w:left w:val="single" w:sz="4" w:space="4" w:color="auto"/>
          <w:bottom w:val="single" w:sz="4" w:space="1" w:color="auto"/>
          <w:right w:val="single" w:sz="4" w:space="4" w:color="auto"/>
        </w:pBdr>
        <w:rPr>
          <w:highlight w:val="yellow"/>
        </w:rPr>
      </w:pPr>
    </w:p>
    <w:p w:rsidR="00287F62" w:rsidRPr="007F0C96" w:rsidRDefault="003146BF" w:rsidP="00E60973">
      <w:pPr>
        <w:pBdr>
          <w:top w:val="single" w:sz="4" w:space="1" w:color="auto"/>
          <w:left w:val="single" w:sz="4" w:space="4" w:color="auto"/>
          <w:bottom w:val="single" w:sz="4" w:space="1" w:color="auto"/>
          <w:right w:val="single" w:sz="4" w:space="4" w:color="auto"/>
        </w:pBdr>
      </w:pPr>
      <w:r w:rsidRPr="003146BF">
        <w:t>Adaptação de suspensão traseira independente do tipo 3-link em veículo fora de estrada BAJA SAE</w:t>
      </w:r>
      <w:r w:rsidR="00023BCB">
        <w:t>®</w:t>
      </w:r>
      <w:r w:rsidR="00515264" w:rsidRPr="003146BF">
        <w:t xml:space="preserve"> / </w:t>
      </w:r>
      <w:r w:rsidRPr="003146BF">
        <w:t>Rogério Toniato Lugon Valladão</w:t>
      </w:r>
      <w:r w:rsidR="00515264" w:rsidRPr="003146BF">
        <w:t xml:space="preserve">; </w:t>
      </w:r>
      <w:r w:rsidRPr="003146BF">
        <w:t>Victor Moulin Sanson</w:t>
      </w:r>
      <w:r w:rsidR="00515264" w:rsidRPr="003146BF">
        <w:t xml:space="preserve"> – </w:t>
      </w:r>
      <w:r w:rsidR="00904715" w:rsidRPr="003146BF">
        <w:fldChar w:fldCharType="begin"/>
      </w:r>
      <w:r w:rsidR="00904715" w:rsidRPr="003146BF">
        <w:instrText xml:space="preserve"> DATE  \@ "yyyy"  \* MERGEFORMAT </w:instrText>
      </w:r>
      <w:r w:rsidR="00904715" w:rsidRPr="003146BF">
        <w:fldChar w:fldCharType="separate"/>
      </w:r>
      <w:r w:rsidR="004520EE">
        <w:rPr>
          <w:noProof/>
        </w:rPr>
        <w:t>2011</w:t>
      </w:r>
      <w:r w:rsidR="00904715" w:rsidRPr="003146BF">
        <w:fldChar w:fldCharType="end"/>
      </w:r>
      <w:r w:rsidR="00904715" w:rsidRPr="003146BF">
        <w:t>.</w:t>
      </w:r>
      <w:r w:rsidR="00023BCB">
        <w:t xml:space="preserve"> </w:t>
      </w:r>
      <w:r w:rsidR="007F0C96" w:rsidRPr="007F0C96">
        <w:t>60</w:t>
      </w:r>
      <w:r w:rsidR="00113F39" w:rsidRPr="007F0C96">
        <w:t>f.</w:t>
      </w:r>
    </w:p>
    <w:p w:rsidR="005B6E1E" w:rsidRPr="00731C06" w:rsidRDefault="005B6E1E" w:rsidP="00E60973">
      <w:pPr>
        <w:pBdr>
          <w:top w:val="single" w:sz="4" w:space="1" w:color="auto"/>
          <w:left w:val="single" w:sz="4" w:space="4" w:color="auto"/>
          <w:bottom w:val="single" w:sz="4" w:space="1" w:color="auto"/>
          <w:right w:val="single" w:sz="4" w:space="4" w:color="auto"/>
        </w:pBdr>
        <w:rPr>
          <w:highlight w:val="yellow"/>
        </w:rPr>
      </w:pPr>
    </w:p>
    <w:p w:rsidR="00EF0B2D" w:rsidRPr="003146BF" w:rsidRDefault="00EF0B2D" w:rsidP="00E60973">
      <w:pPr>
        <w:pBdr>
          <w:top w:val="single" w:sz="4" w:space="1" w:color="auto"/>
          <w:left w:val="single" w:sz="4" w:space="4" w:color="auto"/>
          <w:bottom w:val="single" w:sz="4" w:space="1" w:color="auto"/>
          <w:right w:val="single" w:sz="4" w:space="4" w:color="auto"/>
        </w:pBdr>
      </w:pPr>
      <w:r w:rsidRPr="003146BF">
        <w:t xml:space="preserve">Orientador: </w:t>
      </w:r>
      <w:r w:rsidR="003146BF" w:rsidRPr="003146BF">
        <w:t>Oswaldo Paiva Almeida Filho</w:t>
      </w:r>
    </w:p>
    <w:p w:rsidR="00EF0B2D" w:rsidRPr="003146BF" w:rsidRDefault="001615E6" w:rsidP="00E60973">
      <w:pPr>
        <w:pBdr>
          <w:top w:val="single" w:sz="4" w:space="1" w:color="auto"/>
          <w:left w:val="single" w:sz="4" w:space="4" w:color="auto"/>
          <w:bottom w:val="single" w:sz="4" w:space="1" w:color="auto"/>
          <w:right w:val="single" w:sz="4" w:space="4" w:color="auto"/>
        </w:pBdr>
      </w:pPr>
      <w:r w:rsidRPr="003146BF">
        <w:t>Trabalho de Conclusão de Curso</w:t>
      </w:r>
      <w:r w:rsidR="00EF0B2D" w:rsidRPr="003146BF">
        <w:t xml:space="preserve"> – Universidade Federal </w:t>
      </w:r>
      <w:r w:rsidR="00C62650" w:rsidRPr="003146BF">
        <w:t xml:space="preserve">do </w:t>
      </w:r>
      <w:r w:rsidR="00EF0B2D" w:rsidRPr="003146BF">
        <w:t xml:space="preserve">Espírito Santo, Centro Tecnológico, Departamento </w:t>
      </w:r>
      <w:r w:rsidR="00C62650" w:rsidRPr="003146BF">
        <w:t xml:space="preserve">de </w:t>
      </w:r>
      <w:r w:rsidR="00EF0B2D" w:rsidRPr="003146BF">
        <w:t>Engenharia Mecânica.</w:t>
      </w:r>
    </w:p>
    <w:p w:rsidR="003A08C4" w:rsidRPr="00731C06" w:rsidRDefault="003A08C4" w:rsidP="00E60973">
      <w:pPr>
        <w:pBdr>
          <w:top w:val="single" w:sz="4" w:space="1" w:color="auto"/>
          <w:left w:val="single" w:sz="4" w:space="4" w:color="auto"/>
          <w:bottom w:val="single" w:sz="4" w:space="1" w:color="auto"/>
          <w:right w:val="single" w:sz="4" w:space="4" w:color="auto"/>
        </w:pBdr>
        <w:rPr>
          <w:highlight w:val="yellow"/>
        </w:rPr>
      </w:pPr>
    </w:p>
    <w:p w:rsidR="003A08C4" w:rsidRDefault="003A08C4" w:rsidP="00515264">
      <w:pPr>
        <w:pBdr>
          <w:top w:val="single" w:sz="4" w:space="1" w:color="auto"/>
          <w:left w:val="single" w:sz="4" w:space="4" w:color="auto"/>
          <w:bottom w:val="single" w:sz="4" w:space="1" w:color="auto"/>
          <w:right w:val="single" w:sz="4" w:space="4" w:color="auto"/>
        </w:pBdr>
      </w:pPr>
      <w:r w:rsidRPr="002F5116">
        <w:t xml:space="preserve">1. </w:t>
      </w:r>
      <w:r w:rsidR="002F5116" w:rsidRPr="002F5116">
        <w:t>Suspensão</w:t>
      </w:r>
      <w:r w:rsidRPr="002F5116">
        <w:t xml:space="preserve">. 2. </w:t>
      </w:r>
      <w:r w:rsidR="002F5116" w:rsidRPr="002F5116">
        <w:t>Traseira</w:t>
      </w:r>
      <w:r w:rsidRPr="002F5116">
        <w:t xml:space="preserve">. 3. </w:t>
      </w:r>
      <w:r w:rsidR="002F5116" w:rsidRPr="002F5116">
        <w:t>Independente</w:t>
      </w:r>
      <w:r w:rsidRPr="002F5116">
        <w:t xml:space="preserve">. 4. </w:t>
      </w:r>
      <w:r w:rsidR="002F5116" w:rsidRPr="002F5116">
        <w:t>3-Link</w:t>
      </w:r>
      <w:r w:rsidRPr="002F5116">
        <w:t xml:space="preserve">. 5. </w:t>
      </w:r>
      <w:r w:rsidR="002F5116" w:rsidRPr="002F5116">
        <w:t>BAJA</w:t>
      </w:r>
      <w:r w:rsidRPr="002F5116">
        <w:t xml:space="preserve">. 6. </w:t>
      </w:r>
      <w:r w:rsidR="002F5116" w:rsidRPr="002F5116">
        <w:t>SAE</w:t>
      </w:r>
      <w:r w:rsidRPr="002F5116">
        <w:t xml:space="preserve">. 7. </w:t>
      </w:r>
      <w:r w:rsidR="002F5116" w:rsidRPr="002F5116">
        <w:t>Cambagem</w:t>
      </w:r>
      <w:r w:rsidRPr="002F5116">
        <w:t xml:space="preserve">. 8. </w:t>
      </w:r>
      <w:r w:rsidR="002F5116" w:rsidRPr="002F5116">
        <w:t>Convergência</w:t>
      </w:r>
      <w:r w:rsidRPr="002F5116">
        <w:t xml:space="preserve">. 9. </w:t>
      </w:r>
      <w:r w:rsidR="002F5116" w:rsidRPr="002F5116">
        <w:t>Arrasto</w:t>
      </w:r>
      <w:r w:rsidRPr="002F5116">
        <w:t>.</w:t>
      </w:r>
      <w:r w:rsidR="002F5116" w:rsidRPr="002F5116">
        <w:t xml:space="preserve"> 10. Frequência. 11. Simulação.</w:t>
      </w:r>
      <w:r w:rsidRPr="002F5116">
        <w:t xml:space="preserve"> I. </w:t>
      </w:r>
      <w:r w:rsidR="002F5116" w:rsidRPr="002F5116">
        <w:t>VALLADÃO</w:t>
      </w:r>
      <w:r w:rsidRPr="002F5116">
        <w:t xml:space="preserve">, </w:t>
      </w:r>
      <w:r w:rsidR="002F5116" w:rsidRPr="002F5116">
        <w:t>Rogério Toniato Lugon</w:t>
      </w:r>
      <w:r w:rsidRPr="002F5116">
        <w:t xml:space="preserve">. II. </w:t>
      </w:r>
      <w:r w:rsidR="002F5116" w:rsidRPr="002F5116">
        <w:t>SANSON</w:t>
      </w:r>
      <w:r w:rsidRPr="002F5116">
        <w:t xml:space="preserve">, </w:t>
      </w:r>
      <w:r w:rsidR="002F5116" w:rsidRPr="002F5116">
        <w:t>Victor Moulin</w:t>
      </w:r>
      <w:r w:rsidRPr="002F5116">
        <w:t xml:space="preserve">. </w:t>
      </w:r>
      <w:r w:rsidR="00E60973" w:rsidRPr="002F5116">
        <w:t xml:space="preserve">III. Universidade Federal Do Espírito Santo, Centro Tecnológico, Departamento </w:t>
      </w:r>
      <w:r w:rsidR="00C62650" w:rsidRPr="002F5116">
        <w:t xml:space="preserve">de </w:t>
      </w:r>
      <w:r w:rsidR="00E60973" w:rsidRPr="002F5116">
        <w:t xml:space="preserve">Engenharia Mecânica. IV. </w:t>
      </w:r>
      <w:r w:rsidR="002F5116" w:rsidRPr="002F5116">
        <w:t>Adaptação de suspensão</w:t>
      </w:r>
      <w:r w:rsidR="002F5116" w:rsidRPr="00F60579">
        <w:t xml:space="preserve"> traseira independente do tipo 3-link</w:t>
      </w:r>
      <w:r w:rsidR="002F5116">
        <w:t xml:space="preserve"> em veículo fora de estrada BAJA</w:t>
      </w:r>
      <w:r w:rsidR="002F5116" w:rsidRPr="00F60579">
        <w:t xml:space="preserve"> </w:t>
      </w:r>
      <w:r w:rsidR="002F5116">
        <w:t>SAE®</w:t>
      </w:r>
    </w:p>
    <w:p w:rsidR="00515264" w:rsidRPr="001A606C" w:rsidRDefault="00F91A7A" w:rsidP="005B6E1E">
      <w:pPr>
        <w:pStyle w:val="Autor"/>
      </w:pPr>
      <w:r>
        <w:br w:type="page"/>
      </w:r>
      <w:r w:rsidR="00C10E67">
        <w:lastRenderedPageBreak/>
        <w:t>rogério Toniato lugon valladão</w:t>
      </w:r>
    </w:p>
    <w:p w:rsidR="00515264" w:rsidRPr="001A606C" w:rsidRDefault="00C10E67" w:rsidP="005B6E1E">
      <w:pPr>
        <w:pStyle w:val="Autor"/>
      </w:pPr>
      <w:r>
        <w:t>victor moulin sanson</w:t>
      </w:r>
    </w:p>
    <w:p w:rsidR="00A91F3C" w:rsidRPr="00C62650" w:rsidRDefault="00A91F3C" w:rsidP="005B6E1E">
      <w:pPr>
        <w:pStyle w:val="Autor"/>
        <w:rPr>
          <w:highlight w:val="yellow"/>
        </w:rPr>
      </w:pPr>
    </w:p>
    <w:p w:rsidR="00A91F3C" w:rsidRPr="00C62650" w:rsidRDefault="00A91F3C" w:rsidP="005B6E1E">
      <w:pPr>
        <w:pStyle w:val="Autor"/>
        <w:rPr>
          <w:highlight w:val="yellow"/>
        </w:rPr>
      </w:pPr>
    </w:p>
    <w:p w:rsidR="00BE110F" w:rsidRPr="00F60579" w:rsidRDefault="00BE110F" w:rsidP="00BE110F">
      <w:pPr>
        <w:pStyle w:val="TtuloTrabalho"/>
      </w:pPr>
      <w:r w:rsidRPr="00F60579">
        <w:t>Adaptação de suspensão traseira independente do tipo 3-link em veículo fora de estrada baja sae</w:t>
      </w:r>
      <w:r w:rsidR="00023BCB">
        <w:t>®</w:t>
      </w:r>
    </w:p>
    <w:p w:rsidR="00FE320D" w:rsidRDefault="00FE320D" w:rsidP="00320E21"/>
    <w:p w:rsidR="00FE320D" w:rsidRPr="00320E21" w:rsidRDefault="001615E6" w:rsidP="00320E21">
      <w:pPr>
        <w:rPr>
          <w:szCs w:val="24"/>
        </w:rPr>
      </w:pPr>
      <w:r w:rsidRPr="00C10E67">
        <w:rPr>
          <w:szCs w:val="24"/>
        </w:rPr>
        <w:t>Trabalho de Conclusão de Curso</w:t>
      </w:r>
      <w:r w:rsidR="00FE320D" w:rsidRPr="00C10E67">
        <w:rPr>
          <w:szCs w:val="24"/>
        </w:rPr>
        <w:t xml:space="preserve"> </w:t>
      </w:r>
      <w:r w:rsidR="00FE320D" w:rsidRPr="00320E21">
        <w:rPr>
          <w:szCs w:val="24"/>
        </w:rPr>
        <w:t>apresentado ao Departamento de Engenharia Mecânica do Centro Tecnológico da Universidade Federal do Espírito Santo, como requisito parcial para obtenção do grau de Engenheiro Mecânico.</w:t>
      </w:r>
    </w:p>
    <w:p w:rsidR="00FE320D" w:rsidRPr="00320E21" w:rsidRDefault="00FE320D" w:rsidP="00320E21">
      <w:pPr>
        <w:rPr>
          <w:szCs w:val="24"/>
        </w:rPr>
      </w:pPr>
    </w:p>
    <w:p w:rsidR="00A91F3C" w:rsidRPr="00AD3119" w:rsidRDefault="00AD3119" w:rsidP="00B54D2A">
      <w:pPr>
        <w:jc w:val="right"/>
        <w:rPr>
          <w:szCs w:val="24"/>
        </w:rPr>
      </w:pPr>
      <w:r>
        <w:rPr>
          <w:szCs w:val="24"/>
        </w:rPr>
        <w:t xml:space="preserve">Aprovado em </w:t>
      </w:r>
      <w:r w:rsidR="00904715" w:rsidRPr="00192A68">
        <w:rPr>
          <w:szCs w:val="24"/>
        </w:rPr>
        <w:fldChar w:fldCharType="begin"/>
      </w:r>
      <w:r w:rsidR="00904715" w:rsidRPr="00192A68">
        <w:rPr>
          <w:szCs w:val="24"/>
        </w:rPr>
        <w:instrText xml:space="preserve"> SAVEDATE  \@ "d' de 'MMMM' de 'yyyy"  \* MERGEFORMAT </w:instrText>
      </w:r>
      <w:r w:rsidR="00904715" w:rsidRPr="00192A68">
        <w:rPr>
          <w:szCs w:val="24"/>
        </w:rPr>
        <w:fldChar w:fldCharType="separate"/>
      </w:r>
      <w:r w:rsidR="004520EE">
        <w:rPr>
          <w:noProof/>
          <w:szCs w:val="24"/>
        </w:rPr>
        <w:t>1 de dezembro de 2011</w:t>
      </w:r>
      <w:r w:rsidR="00904715" w:rsidRPr="00192A68">
        <w:rPr>
          <w:szCs w:val="24"/>
        </w:rPr>
        <w:fldChar w:fldCharType="end"/>
      </w:r>
      <w:r w:rsidRPr="00192A68">
        <w:rPr>
          <w:szCs w:val="24"/>
        </w:rPr>
        <w:t>.</w:t>
      </w:r>
    </w:p>
    <w:p w:rsidR="00904715" w:rsidRPr="00904715" w:rsidRDefault="00904715" w:rsidP="005B6E1E">
      <w:pPr>
        <w:pStyle w:val="ComissoExaminadora"/>
      </w:pPr>
    </w:p>
    <w:p w:rsidR="00A91F3C" w:rsidRPr="00C56493" w:rsidRDefault="00A91F3C" w:rsidP="00C56493">
      <w:pPr>
        <w:pStyle w:val="ComissoExaminadora"/>
      </w:pPr>
      <w:r w:rsidRPr="00C56493">
        <w:t>COMISSÃO EXAMINADORA:</w:t>
      </w:r>
    </w:p>
    <w:p w:rsidR="00A91F3C" w:rsidRPr="00C56493" w:rsidRDefault="00A91F3C" w:rsidP="00C56493">
      <w:pPr>
        <w:pStyle w:val="ComissoExaminadora"/>
      </w:pPr>
    </w:p>
    <w:p w:rsidR="007248C2" w:rsidRPr="00C56493" w:rsidRDefault="007248C2" w:rsidP="00C56493">
      <w:pPr>
        <w:pStyle w:val="ComissoExaminadora"/>
      </w:pPr>
    </w:p>
    <w:p w:rsidR="00904715" w:rsidRPr="00C56493" w:rsidRDefault="00904715" w:rsidP="00C56493">
      <w:pPr>
        <w:pStyle w:val="ComissoExaminadora"/>
      </w:pPr>
    </w:p>
    <w:p w:rsidR="00A91F3C" w:rsidRPr="00C56493" w:rsidRDefault="00A91F3C" w:rsidP="00C56493">
      <w:pPr>
        <w:pStyle w:val="ComissoExaminadora"/>
      </w:pPr>
      <w:r w:rsidRPr="00C56493">
        <w:t>_____________________</w:t>
      </w:r>
      <w:r w:rsidR="00DB27D3" w:rsidRPr="00C56493">
        <w:t>____</w:t>
      </w:r>
      <w:r w:rsidRPr="00C56493">
        <w:t>______________</w:t>
      </w:r>
    </w:p>
    <w:p w:rsidR="00EC3FFC" w:rsidRPr="00C56493" w:rsidRDefault="00192A68" w:rsidP="00C56493">
      <w:pPr>
        <w:pStyle w:val="ComissoExaminadora"/>
      </w:pPr>
      <w:r>
        <w:t xml:space="preserve">Prof. </w:t>
      </w:r>
      <w:proofErr w:type="spellStart"/>
      <w:proofErr w:type="gramStart"/>
      <w:r>
        <w:t>M.</w:t>
      </w:r>
      <w:proofErr w:type="gramEnd"/>
      <w:r>
        <w:t>Sc</w:t>
      </w:r>
      <w:proofErr w:type="spellEnd"/>
      <w:r w:rsidR="005D2004">
        <w:t>. Oswaldo Paiva Almeida Filho</w:t>
      </w:r>
      <w:r w:rsidR="005D2004" w:rsidRPr="00C56493">
        <w:t xml:space="preserve"> </w:t>
      </w:r>
    </w:p>
    <w:p w:rsidR="00EC3FFC" w:rsidRPr="00C56493" w:rsidRDefault="00EC3FFC" w:rsidP="00C56493">
      <w:pPr>
        <w:pStyle w:val="ComissoExaminadora"/>
      </w:pPr>
      <w:r w:rsidRPr="00C56493">
        <w:t>UNIVERSIDADE</w:t>
      </w:r>
      <w:r w:rsidR="005D2004">
        <w:t xml:space="preserve"> FEDERAL DO ESPÍRITO SANTO</w:t>
      </w:r>
    </w:p>
    <w:p w:rsidR="00A91F3C" w:rsidRPr="00C56493" w:rsidRDefault="00A91F3C" w:rsidP="00C56493">
      <w:pPr>
        <w:pStyle w:val="ComissoExaminadora"/>
      </w:pPr>
      <w:r w:rsidRPr="00C56493">
        <w:t>Orientador</w:t>
      </w:r>
    </w:p>
    <w:p w:rsidR="00A91F3C" w:rsidRPr="00C56493" w:rsidRDefault="00A91F3C" w:rsidP="00C56493">
      <w:pPr>
        <w:pStyle w:val="ComissoExaminadora"/>
      </w:pPr>
    </w:p>
    <w:p w:rsidR="00A91F3C" w:rsidRPr="00C56493" w:rsidRDefault="00A91F3C" w:rsidP="00C56493">
      <w:pPr>
        <w:pStyle w:val="ComissoExaminadora"/>
      </w:pPr>
    </w:p>
    <w:p w:rsidR="00EC3FFC" w:rsidRPr="00C56493" w:rsidRDefault="00EC3FFC" w:rsidP="00C56493">
      <w:pPr>
        <w:pStyle w:val="ComissoExaminadora"/>
      </w:pPr>
    </w:p>
    <w:p w:rsidR="00904715" w:rsidRPr="00C56493" w:rsidRDefault="00904715" w:rsidP="00C56493">
      <w:pPr>
        <w:pStyle w:val="ComissoExaminadora"/>
      </w:pPr>
      <w:r w:rsidRPr="00C56493">
        <w:t>_______________________________________</w:t>
      </w:r>
    </w:p>
    <w:p w:rsidR="00904715" w:rsidRPr="00C56493" w:rsidRDefault="005D2004" w:rsidP="00C56493">
      <w:pPr>
        <w:pStyle w:val="ComissoExaminadora"/>
      </w:pPr>
      <w:r>
        <w:t>Prof. Dr. Temístocles de Sousa luz</w:t>
      </w:r>
    </w:p>
    <w:p w:rsidR="005D2004" w:rsidRPr="00C56493" w:rsidRDefault="005D2004" w:rsidP="005D2004">
      <w:pPr>
        <w:pStyle w:val="ComissoExaminadora"/>
      </w:pPr>
      <w:r w:rsidRPr="00C56493">
        <w:t>UNIVERSIDADE</w:t>
      </w:r>
      <w:r>
        <w:t xml:space="preserve"> FEDERAL DO ESPÍRITO SANTO</w:t>
      </w:r>
    </w:p>
    <w:p w:rsidR="00904715" w:rsidRPr="00C56493" w:rsidRDefault="00904715" w:rsidP="00C56493">
      <w:pPr>
        <w:pStyle w:val="ComissoExaminadora"/>
      </w:pPr>
      <w:r w:rsidRPr="00C56493">
        <w:t>Examinador</w:t>
      </w:r>
    </w:p>
    <w:p w:rsidR="00904715" w:rsidRPr="00C56493" w:rsidRDefault="00904715" w:rsidP="00C56493">
      <w:pPr>
        <w:pStyle w:val="ComissoExaminadora"/>
      </w:pPr>
    </w:p>
    <w:p w:rsidR="00904715" w:rsidRPr="00C56493" w:rsidRDefault="00904715" w:rsidP="00C56493">
      <w:pPr>
        <w:pStyle w:val="ComissoExaminadora"/>
      </w:pPr>
    </w:p>
    <w:p w:rsidR="00EC3FFC" w:rsidRPr="00C56493" w:rsidRDefault="00EC3FFC" w:rsidP="00C56493">
      <w:pPr>
        <w:pStyle w:val="ComissoExaminadora"/>
      </w:pPr>
    </w:p>
    <w:p w:rsidR="00904715" w:rsidRPr="00C56493" w:rsidRDefault="00904715" w:rsidP="00C56493">
      <w:pPr>
        <w:pStyle w:val="ComissoExaminadora"/>
      </w:pPr>
      <w:r w:rsidRPr="00C56493">
        <w:t>_______________________________________</w:t>
      </w:r>
    </w:p>
    <w:p w:rsidR="00904715" w:rsidRPr="00C56493" w:rsidRDefault="005D2004" w:rsidP="00C56493">
      <w:pPr>
        <w:pStyle w:val="ComissoExaminadora"/>
      </w:pPr>
      <w:r>
        <w:t xml:space="preserve">Eng. Pablo </w:t>
      </w:r>
      <w:proofErr w:type="spellStart"/>
      <w:r>
        <w:t>Altoé</w:t>
      </w:r>
      <w:proofErr w:type="spellEnd"/>
      <w:r>
        <w:t xml:space="preserve"> Amorim</w:t>
      </w:r>
    </w:p>
    <w:p w:rsidR="00192A68" w:rsidRDefault="00192A68" w:rsidP="00192A68">
      <w:pPr>
        <w:pStyle w:val="ComissoExaminadora"/>
      </w:pPr>
      <w:r>
        <w:t>UNIVERSIDADE FEDERAL DO ESPÍRITO SANTO</w:t>
      </w:r>
    </w:p>
    <w:p w:rsidR="00097725" w:rsidRDefault="00904715" w:rsidP="00F0525B">
      <w:pPr>
        <w:pStyle w:val="ComissoExaminadora"/>
      </w:pPr>
      <w:r w:rsidRPr="00C56493">
        <w:t>Examinador</w:t>
      </w:r>
    </w:p>
    <w:p w:rsidR="00097725" w:rsidRDefault="00097725" w:rsidP="00F0525B">
      <w:pPr>
        <w:pStyle w:val="Corpodetexto3"/>
      </w:pPr>
    </w:p>
    <w:p w:rsidR="00097725" w:rsidRDefault="00097725" w:rsidP="00F0525B">
      <w:pPr>
        <w:pStyle w:val="Corpodetexto3"/>
      </w:pPr>
    </w:p>
    <w:p w:rsidR="00097725" w:rsidRDefault="00097725" w:rsidP="00F0525B">
      <w:pPr>
        <w:pStyle w:val="Corpodetexto3"/>
      </w:pPr>
    </w:p>
    <w:p w:rsidR="00097725" w:rsidRDefault="00097725" w:rsidP="00F0525B">
      <w:pPr>
        <w:pStyle w:val="Corpodetexto3"/>
      </w:pPr>
    </w:p>
    <w:p w:rsidR="00097725" w:rsidRDefault="00097725" w:rsidP="00F0525B">
      <w:pPr>
        <w:pStyle w:val="Corpodetexto3"/>
      </w:pPr>
    </w:p>
    <w:p w:rsidR="00097725" w:rsidRDefault="00097725" w:rsidP="00F0525B">
      <w:pPr>
        <w:pStyle w:val="Corpodetexto3"/>
      </w:pPr>
    </w:p>
    <w:p w:rsidR="00097725" w:rsidRDefault="00097725" w:rsidP="00F0525B">
      <w:pPr>
        <w:pStyle w:val="Corpodetexto3"/>
      </w:pPr>
    </w:p>
    <w:p w:rsidR="00097725" w:rsidRDefault="00097725" w:rsidP="00F0525B">
      <w:pPr>
        <w:pStyle w:val="Corpodetexto3"/>
      </w:pPr>
    </w:p>
    <w:p w:rsidR="00097725" w:rsidRPr="00EB4DA3" w:rsidRDefault="00097725" w:rsidP="00985672">
      <w:pPr>
        <w:pStyle w:val="Ttulo6"/>
      </w:pPr>
      <w:r w:rsidRPr="00EB4DA3">
        <w:lastRenderedPageBreak/>
        <w:t xml:space="preserve">AGRADECIMENTOS </w:t>
      </w:r>
    </w:p>
    <w:p w:rsidR="00CD6989" w:rsidRDefault="00097725" w:rsidP="00097725">
      <w:r w:rsidRPr="00CD6989">
        <w:t>Agradecemos a</w:t>
      </w:r>
      <w:r w:rsidR="00CD6989">
        <w:t>os nossos pais, a quem devemos toda nossa formação desde a infância.</w:t>
      </w:r>
    </w:p>
    <w:p w:rsidR="00CD6989" w:rsidRDefault="00CD6989" w:rsidP="00097725"/>
    <w:p w:rsidR="00EB4DA3" w:rsidRDefault="00EB4DA3" w:rsidP="00097725">
      <w:r>
        <w:t>A toda</w:t>
      </w:r>
      <w:r w:rsidR="00CD6989">
        <w:t xml:space="preserve"> equipe </w:t>
      </w:r>
      <w:proofErr w:type="gramStart"/>
      <w:r w:rsidR="00CD6989">
        <w:t>VitóriaBaja</w:t>
      </w:r>
      <w:proofErr w:type="gramEnd"/>
      <w:r w:rsidR="00CD6989">
        <w:t>, que</w:t>
      </w:r>
      <w:r>
        <w:t xml:space="preserve"> parou por um tempo alguns de seus projeto para nos fornecer</w:t>
      </w:r>
      <w:r w:rsidR="00CD6989">
        <w:t xml:space="preserve"> todo o apoio e todos</w:t>
      </w:r>
      <w:r>
        <w:t xml:space="preserve"> os</w:t>
      </w:r>
      <w:r w:rsidR="00CD6989">
        <w:t xml:space="preserve"> dados necessários para a realização deste trabalho</w:t>
      </w:r>
      <w:r>
        <w:t>.</w:t>
      </w:r>
    </w:p>
    <w:p w:rsidR="00EB4DA3" w:rsidRDefault="00EB4DA3" w:rsidP="00097725"/>
    <w:p w:rsidR="00EB4DA3" w:rsidRDefault="00EB4DA3" w:rsidP="00097725">
      <w:r>
        <w:t>Ao professor Oswaldo Paiva Almeida Filho, pela orientação e apoio fundamentais para o desenvolvimento e realização desse projeto.</w:t>
      </w:r>
    </w:p>
    <w:p w:rsidR="00302E9D" w:rsidRPr="007F0C96" w:rsidRDefault="00302E9D" w:rsidP="00985672">
      <w:pPr>
        <w:pStyle w:val="Ttulo6"/>
      </w:pPr>
      <w:bookmarkStart w:id="1" w:name="_Ref233275099"/>
      <w:bookmarkStart w:id="2" w:name="_Toc233284916"/>
      <w:bookmarkStart w:id="3" w:name="_Toc233285911"/>
      <w:bookmarkStart w:id="4" w:name="_Toc233294548"/>
      <w:r w:rsidRPr="007F0C96">
        <w:lastRenderedPageBreak/>
        <w:t>resumo</w:t>
      </w:r>
      <w:bookmarkEnd w:id="1"/>
      <w:bookmarkEnd w:id="2"/>
      <w:bookmarkEnd w:id="3"/>
      <w:bookmarkEnd w:id="4"/>
    </w:p>
    <w:p w:rsidR="007F0C96" w:rsidRPr="00FE087D" w:rsidRDefault="00023BCB" w:rsidP="00DC13BE">
      <w:r>
        <w:t xml:space="preserve">O objetivo deste trabalho é projetar uma suspensão traseira independente do tipo </w:t>
      </w:r>
      <w:r w:rsidRPr="00023BCB">
        <w:rPr>
          <w:b/>
          <w:i/>
        </w:rPr>
        <w:t>3-Link</w:t>
      </w:r>
      <w:r>
        <w:t xml:space="preserve"> para ser adaptada a um protótipo </w:t>
      </w:r>
      <w:r w:rsidRPr="00023BCB">
        <w:rPr>
          <w:b/>
          <w:i/>
        </w:rPr>
        <w:t>BAJA SAE®</w:t>
      </w:r>
      <w:r>
        <w:t xml:space="preserve">, desenvolvido pela equipe </w:t>
      </w:r>
      <w:proofErr w:type="gramStart"/>
      <w:r>
        <w:t>VitóriaBaja</w:t>
      </w:r>
      <w:proofErr w:type="gramEnd"/>
      <w:r>
        <w:t xml:space="preserve">. Trata-se da análise cinemática e estrutural de uma </w:t>
      </w:r>
      <w:r w:rsidR="00FE087D">
        <w:t xml:space="preserve">suspensão através de softwares, iniciada através do levantamento dos requisitos de projeto estabelecidos pela equipe </w:t>
      </w:r>
      <w:proofErr w:type="gramStart"/>
      <w:r w:rsidR="00FE087D">
        <w:t>VitóriaBaja</w:t>
      </w:r>
      <w:proofErr w:type="gramEnd"/>
      <w:r w:rsidR="00FE087D">
        <w:t xml:space="preserve">. Um esboço inicial da suspensão é desenvolvido, levando em consideração os recursos e materiais disponíveis. O esboço é então inserido no software </w:t>
      </w:r>
      <w:proofErr w:type="gramStart"/>
      <w:r w:rsidR="00FE087D" w:rsidRPr="00FE087D">
        <w:rPr>
          <w:b/>
          <w:i/>
        </w:rPr>
        <w:t>ADAMSCar</w:t>
      </w:r>
      <w:proofErr w:type="gramEnd"/>
      <w:r w:rsidR="00FE087D" w:rsidRPr="00FE087D">
        <w:rPr>
          <w:b/>
          <w:i/>
        </w:rPr>
        <w:t>®</w:t>
      </w:r>
      <w:r w:rsidR="00FE087D">
        <w:t>, onde é analisado seu desempenho dinâmico através dos</w:t>
      </w:r>
      <w:r w:rsidR="004F4068">
        <w:t xml:space="preserve"> gráficos obtidos</w:t>
      </w:r>
      <w:r w:rsidR="00FE087D">
        <w:t xml:space="preserve"> e é definida a geometria final da suspensão. Essa geometria deve atender aos requisitos estabelecidos para a variação do ângulo de cambagem, variação do ângulo de convergência, altura do centro de rolagem, arrasto do pneu e frequência natural da massa suspensa traseira. Uma vez definida a geometria final</w:t>
      </w:r>
      <w:r w:rsidR="00065593">
        <w:t xml:space="preserve"> da suspensão</w:t>
      </w:r>
      <w:r w:rsidR="004F4068">
        <w:t>, os elementos</w:t>
      </w:r>
      <w:r w:rsidR="00065593">
        <w:t xml:space="preserve"> estruturais</w:t>
      </w:r>
      <w:r w:rsidR="004F4068">
        <w:t xml:space="preserve"> são analisados computacionalmente através da análise de elementos finitos (F.E.A.), feita no software </w:t>
      </w:r>
      <w:proofErr w:type="gramStart"/>
      <w:r w:rsidR="004F4068">
        <w:rPr>
          <w:b/>
          <w:i/>
        </w:rPr>
        <w:t>SolidWorks</w:t>
      </w:r>
      <w:proofErr w:type="gramEnd"/>
      <w:r w:rsidR="004F4068">
        <w:rPr>
          <w:b/>
          <w:i/>
        </w:rPr>
        <w:t>®</w:t>
      </w:r>
      <w:r w:rsidR="004F4068">
        <w:t xml:space="preserve">. Um cenário de simulação é definido para cada elemento do sistema de suspensão, de forma a se obter um fator de segurança mínimo, também estabelecido pela equipe </w:t>
      </w:r>
      <w:proofErr w:type="gramStart"/>
      <w:r w:rsidR="004F4068">
        <w:t>VitóriaBaja</w:t>
      </w:r>
      <w:proofErr w:type="gramEnd"/>
      <w:r w:rsidR="004F4068">
        <w:t>.</w:t>
      </w:r>
    </w:p>
    <w:p w:rsidR="00302E9D" w:rsidRPr="00C10E67" w:rsidRDefault="00302E9D" w:rsidP="00DC13BE">
      <w:pPr>
        <w:rPr>
          <w:highlight w:val="green"/>
        </w:rPr>
      </w:pPr>
    </w:p>
    <w:p w:rsidR="00097725" w:rsidRPr="005D2004" w:rsidRDefault="00097725" w:rsidP="00DC13BE">
      <w:r w:rsidRPr="005D2004">
        <w:rPr>
          <w:b/>
        </w:rPr>
        <w:t>Palavras-Chave</w:t>
      </w:r>
      <w:r w:rsidRPr="005D2004">
        <w:t xml:space="preserve">: </w:t>
      </w:r>
      <w:r w:rsidR="004F4068" w:rsidRPr="00AA15C6">
        <w:t>Suspensão</w:t>
      </w:r>
      <w:r w:rsidR="004F4068" w:rsidRPr="005D2004">
        <w:t xml:space="preserve">; </w:t>
      </w:r>
      <w:r w:rsidR="009A0969">
        <w:t>T</w:t>
      </w:r>
      <w:r w:rsidR="004F4068" w:rsidRPr="004F4068">
        <w:t>raseira</w:t>
      </w:r>
      <w:r w:rsidR="004F4068" w:rsidRPr="005D2004">
        <w:t>;</w:t>
      </w:r>
      <w:r w:rsidR="00AA15C6" w:rsidRPr="005D2004">
        <w:t xml:space="preserve"> </w:t>
      </w:r>
      <w:r w:rsidR="009A0969">
        <w:t>I</w:t>
      </w:r>
      <w:r w:rsidR="00AA15C6" w:rsidRPr="00AA15C6">
        <w:t>ndependente</w:t>
      </w:r>
      <w:r w:rsidR="00AA15C6" w:rsidRPr="005D2004">
        <w:t>;</w:t>
      </w:r>
      <w:r w:rsidR="004F4068" w:rsidRPr="005D2004">
        <w:t xml:space="preserve"> 3-Link; BAJA; SAE; </w:t>
      </w:r>
      <w:proofErr w:type="spellStart"/>
      <w:r w:rsidR="00AA15C6" w:rsidRPr="00AA15C6">
        <w:t>Cambagem</w:t>
      </w:r>
      <w:proofErr w:type="spellEnd"/>
      <w:r w:rsidR="00AA15C6" w:rsidRPr="005D2004">
        <w:t xml:space="preserve">; </w:t>
      </w:r>
      <w:r w:rsidR="00AA15C6" w:rsidRPr="00AA15C6">
        <w:t>Convergência</w:t>
      </w:r>
      <w:r w:rsidR="00AA15C6" w:rsidRPr="005D2004">
        <w:t xml:space="preserve">; </w:t>
      </w:r>
      <w:r w:rsidR="00AA15C6" w:rsidRPr="00AA15C6">
        <w:t>Arrasto</w:t>
      </w:r>
      <w:r w:rsidR="00AA15C6">
        <w:t>;</w:t>
      </w:r>
      <w:r w:rsidR="009A0969">
        <w:t xml:space="preserve"> Frequência;</w:t>
      </w:r>
      <w:r w:rsidR="00AA15C6">
        <w:t xml:space="preserve"> Simulação.</w:t>
      </w:r>
    </w:p>
    <w:p w:rsidR="00302E9D" w:rsidRPr="00AA15C6" w:rsidRDefault="00302E9D" w:rsidP="00985672">
      <w:pPr>
        <w:pStyle w:val="Ttulo6"/>
        <w:rPr>
          <w:lang w:val="en-US"/>
        </w:rPr>
      </w:pPr>
      <w:bookmarkStart w:id="5" w:name="_Toc233284917"/>
      <w:bookmarkStart w:id="6" w:name="_Toc233285912"/>
      <w:bookmarkStart w:id="7" w:name="_Toc233294549"/>
      <w:r w:rsidRPr="00AA15C6">
        <w:rPr>
          <w:lang w:val="en-US"/>
        </w:rPr>
        <w:lastRenderedPageBreak/>
        <w:t>abstract</w:t>
      </w:r>
      <w:bookmarkEnd w:id="5"/>
      <w:bookmarkEnd w:id="6"/>
      <w:bookmarkEnd w:id="7"/>
    </w:p>
    <w:p w:rsidR="006573E1" w:rsidRPr="00065593" w:rsidRDefault="00AA15C6" w:rsidP="00DC13BE">
      <w:pPr>
        <w:rPr>
          <w:lang w:val="en-US"/>
        </w:rPr>
      </w:pPr>
      <w:r w:rsidRPr="00AA15C6">
        <w:rPr>
          <w:lang w:val="en-US"/>
        </w:rPr>
        <w:t xml:space="preserve">The goal of this work is to design a new 3-Link independent rear suspension to be adapted on a </w:t>
      </w:r>
      <w:r w:rsidRPr="00065593">
        <w:rPr>
          <w:b/>
          <w:i/>
          <w:lang w:val="en-US"/>
        </w:rPr>
        <w:t>BAJA SAE®</w:t>
      </w:r>
      <w:r w:rsidRPr="00AA15C6">
        <w:rPr>
          <w:lang w:val="en-US"/>
        </w:rPr>
        <w:t xml:space="preserve"> </w:t>
      </w:r>
      <w:r>
        <w:rPr>
          <w:lang w:val="en-US"/>
        </w:rPr>
        <w:t xml:space="preserve">prototype, developed by the </w:t>
      </w:r>
      <w:proofErr w:type="spellStart"/>
      <w:r>
        <w:rPr>
          <w:lang w:val="en-US"/>
        </w:rPr>
        <w:t>VitóriaBaja</w:t>
      </w:r>
      <w:proofErr w:type="spellEnd"/>
      <w:r>
        <w:rPr>
          <w:lang w:val="en-US"/>
        </w:rPr>
        <w:t xml:space="preserve"> Team. It`s about the kinematics and structural analysis made through software and initiated by raising the design requirements established by the </w:t>
      </w:r>
      <w:proofErr w:type="spellStart"/>
      <w:r>
        <w:rPr>
          <w:lang w:val="en-US"/>
        </w:rPr>
        <w:t>VitóriaBaja</w:t>
      </w:r>
      <w:proofErr w:type="spellEnd"/>
      <w:r>
        <w:rPr>
          <w:lang w:val="en-US"/>
        </w:rPr>
        <w:t xml:space="preserve"> Team. An initial sketch of the suspension is developed, considering the resources and materials available. Than the sketch is inserted in the </w:t>
      </w:r>
      <w:proofErr w:type="spellStart"/>
      <w:r w:rsidRPr="00AA15C6">
        <w:rPr>
          <w:b/>
          <w:i/>
          <w:lang w:val="en-US"/>
        </w:rPr>
        <w:t>ADAMSCar</w:t>
      </w:r>
      <w:proofErr w:type="spellEnd"/>
      <w:r w:rsidRPr="00AA15C6">
        <w:rPr>
          <w:b/>
          <w:i/>
          <w:lang w:val="en-US"/>
        </w:rPr>
        <w:t>®</w:t>
      </w:r>
      <w:r>
        <w:rPr>
          <w:lang w:val="en-US"/>
        </w:rPr>
        <w:t xml:space="preserve"> </w:t>
      </w:r>
      <w:r w:rsidR="00572F5F">
        <w:rPr>
          <w:lang w:val="en-US"/>
        </w:rPr>
        <w:t>software, where it`s dynamic performance is analyzed through the obtained curves and the final suspension geometry is defined. That geometry should fit in the requirements established to camber angle variation</w:t>
      </w:r>
      <w:r w:rsidR="00065593">
        <w:rPr>
          <w:lang w:val="en-US"/>
        </w:rPr>
        <w:t>, steer angle variation, roll center height, tire scrub and rear sprung mass natural frequency.</w:t>
      </w:r>
      <w:r>
        <w:rPr>
          <w:lang w:val="en-US"/>
        </w:rPr>
        <w:t xml:space="preserve"> </w:t>
      </w:r>
      <w:r w:rsidR="00065593">
        <w:rPr>
          <w:lang w:val="en-US"/>
        </w:rPr>
        <w:t>Once defined the final suspension geometry, the struct</w:t>
      </w:r>
      <w:r w:rsidR="009A0969">
        <w:rPr>
          <w:lang w:val="en-US"/>
        </w:rPr>
        <w:t>ural members</w:t>
      </w:r>
      <w:r w:rsidR="00065593">
        <w:rPr>
          <w:lang w:val="en-US"/>
        </w:rPr>
        <w:t xml:space="preserve"> are analyzed through a finite elements analysis (F.E.A.), on the software </w:t>
      </w:r>
      <w:proofErr w:type="spellStart"/>
      <w:r w:rsidR="00065593" w:rsidRPr="00065593">
        <w:rPr>
          <w:b/>
          <w:i/>
          <w:lang w:val="en-US"/>
        </w:rPr>
        <w:t>SolidWorks</w:t>
      </w:r>
      <w:proofErr w:type="spellEnd"/>
      <w:r w:rsidR="00065593" w:rsidRPr="00065593">
        <w:rPr>
          <w:b/>
          <w:i/>
          <w:lang w:val="en-US"/>
        </w:rPr>
        <w:t>®</w:t>
      </w:r>
      <w:r w:rsidR="00065593">
        <w:rPr>
          <w:lang w:val="en-US"/>
        </w:rPr>
        <w:t xml:space="preserve">. A simulation scenario is </w:t>
      </w:r>
      <w:r w:rsidR="009A0969">
        <w:rPr>
          <w:lang w:val="en-US"/>
        </w:rPr>
        <w:t xml:space="preserve">defined for each suspension structural member, in order to obtain a minimum factor of safety, established by the </w:t>
      </w:r>
      <w:proofErr w:type="spellStart"/>
      <w:r w:rsidR="009A0969">
        <w:rPr>
          <w:lang w:val="en-US"/>
        </w:rPr>
        <w:t>VitóriaBaja</w:t>
      </w:r>
      <w:proofErr w:type="spellEnd"/>
      <w:r w:rsidR="009A0969">
        <w:rPr>
          <w:lang w:val="en-US"/>
        </w:rPr>
        <w:t xml:space="preserve"> Team</w:t>
      </w:r>
      <w:r w:rsidR="00065593">
        <w:rPr>
          <w:lang w:val="en-US"/>
        </w:rPr>
        <w:t xml:space="preserve"> </w:t>
      </w:r>
    </w:p>
    <w:p w:rsidR="001615E6" w:rsidRPr="00C10E67" w:rsidRDefault="001615E6" w:rsidP="00DC13BE">
      <w:pPr>
        <w:rPr>
          <w:highlight w:val="green"/>
          <w:lang w:val="en-US"/>
        </w:rPr>
      </w:pPr>
    </w:p>
    <w:p w:rsidR="00302E9D" w:rsidRPr="009A0969" w:rsidRDefault="00101042" w:rsidP="00DC13BE">
      <w:pPr>
        <w:rPr>
          <w:lang w:val="en-US"/>
        </w:rPr>
      </w:pPr>
      <w:r w:rsidRPr="009A0969">
        <w:rPr>
          <w:b/>
          <w:lang w:val="en-US"/>
        </w:rPr>
        <w:t>Keywords</w:t>
      </w:r>
      <w:r w:rsidR="00302E9D" w:rsidRPr="009A0969">
        <w:rPr>
          <w:b/>
          <w:lang w:val="en-US"/>
        </w:rPr>
        <w:t>:</w:t>
      </w:r>
      <w:r w:rsidR="00302E9D" w:rsidRPr="009A0969">
        <w:rPr>
          <w:lang w:val="en-US"/>
        </w:rPr>
        <w:t xml:space="preserve"> </w:t>
      </w:r>
      <w:r w:rsidR="009A0969">
        <w:rPr>
          <w:lang w:val="en-US"/>
        </w:rPr>
        <w:t xml:space="preserve">Suspension; Rear; Independent; 3-Link; BAJA; SAE; Camber; Steer; Scrub; Frequency; Simulation. </w:t>
      </w:r>
    </w:p>
    <w:p w:rsidR="00031FED" w:rsidRDefault="00031FED" w:rsidP="00985672">
      <w:pPr>
        <w:pStyle w:val="Ttulo6"/>
      </w:pPr>
      <w:bookmarkStart w:id="8" w:name="_Toc233284918"/>
      <w:bookmarkStart w:id="9" w:name="_Toc233285913"/>
      <w:bookmarkStart w:id="10" w:name="_Toc233294550"/>
      <w:r>
        <w:lastRenderedPageBreak/>
        <w:t>Lista de figuras</w:t>
      </w:r>
      <w:bookmarkEnd w:id="8"/>
      <w:bookmarkEnd w:id="9"/>
      <w:bookmarkEnd w:id="10"/>
    </w:p>
    <w:p w:rsidR="001544B8" w:rsidRDefault="002545A2">
      <w:pPr>
        <w:pStyle w:val="ndicedeilustraes"/>
        <w:tabs>
          <w:tab w:val="right" w:leader="dot" w:pos="9062"/>
        </w:tabs>
        <w:rPr>
          <w:rFonts w:asciiTheme="minorHAnsi" w:eastAsiaTheme="minorEastAsia" w:hAnsiTheme="minorHAnsi" w:cstheme="minorBidi"/>
          <w:noProof/>
          <w:sz w:val="22"/>
          <w:szCs w:val="22"/>
        </w:rPr>
      </w:pPr>
      <w:r>
        <w:rPr>
          <w:b/>
        </w:rPr>
        <w:fldChar w:fldCharType="begin"/>
      </w:r>
      <w:r w:rsidR="00031FED">
        <w:rPr>
          <w:b/>
        </w:rPr>
        <w:instrText xml:space="preserve"> TOC \h \z \c "Figura" </w:instrText>
      </w:r>
      <w:r>
        <w:rPr>
          <w:b/>
        </w:rPr>
        <w:fldChar w:fldCharType="separate"/>
      </w:r>
      <w:hyperlink w:anchor="_Toc310437146" w:history="1">
        <w:r w:rsidR="001544B8" w:rsidRPr="00CE0016">
          <w:rPr>
            <w:rStyle w:val="Hyperlink"/>
            <w:noProof/>
          </w:rPr>
          <w:t xml:space="preserve">Figura 1 – Exemplo de uma suspensão traseira independente do tipo </w:t>
        </w:r>
        <w:r w:rsidR="001544B8" w:rsidRPr="00CE0016">
          <w:rPr>
            <w:rStyle w:val="Hyperlink"/>
            <w:b/>
            <w:i/>
            <w:noProof/>
          </w:rPr>
          <w:t>3-link</w:t>
        </w:r>
        <w:r w:rsidR="001544B8">
          <w:rPr>
            <w:noProof/>
            <w:webHidden/>
          </w:rPr>
          <w:tab/>
        </w:r>
        <w:r w:rsidR="001544B8">
          <w:rPr>
            <w:noProof/>
            <w:webHidden/>
          </w:rPr>
          <w:fldChar w:fldCharType="begin"/>
        </w:r>
        <w:r w:rsidR="001544B8">
          <w:rPr>
            <w:noProof/>
            <w:webHidden/>
          </w:rPr>
          <w:instrText xml:space="preserve"> PAGEREF _Toc310437146 \h </w:instrText>
        </w:r>
        <w:r w:rsidR="001544B8">
          <w:rPr>
            <w:noProof/>
            <w:webHidden/>
          </w:rPr>
        </w:r>
        <w:r w:rsidR="001544B8">
          <w:rPr>
            <w:noProof/>
            <w:webHidden/>
          </w:rPr>
          <w:fldChar w:fldCharType="separate"/>
        </w:r>
        <w:r w:rsidR="00290C44">
          <w:rPr>
            <w:noProof/>
            <w:webHidden/>
          </w:rPr>
          <w:t>13</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47" w:history="1">
        <w:r w:rsidR="001544B8" w:rsidRPr="00CE0016">
          <w:rPr>
            <w:rStyle w:val="Hyperlink"/>
            <w:noProof/>
          </w:rPr>
          <w:t>Figura 2 – Protótipo 2011, durante fase de testes.</w:t>
        </w:r>
        <w:r w:rsidR="001544B8">
          <w:rPr>
            <w:noProof/>
            <w:webHidden/>
          </w:rPr>
          <w:tab/>
        </w:r>
        <w:r w:rsidR="001544B8">
          <w:rPr>
            <w:noProof/>
            <w:webHidden/>
          </w:rPr>
          <w:fldChar w:fldCharType="begin"/>
        </w:r>
        <w:r w:rsidR="001544B8">
          <w:rPr>
            <w:noProof/>
            <w:webHidden/>
          </w:rPr>
          <w:instrText xml:space="preserve"> PAGEREF _Toc310437147 \h </w:instrText>
        </w:r>
        <w:r w:rsidR="001544B8">
          <w:rPr>
            <w:noProof/>
            <w:webHidden/>
          </w:rPr>
        </w:r>
        <w:r w:rsidR="001544B8">
          <w:rPr>
            <w:noProof/>
            <w:webHidden/>
          </w:rPr>
          <w:fldChar w:fldCharType="separate"/>
        </w:r>
        <w:r w:rsidR="00290C44">
          <w:rPr>
            <w:noProof/>
            <w:webHidden/>
          </w:rPr>
          <w:t>14</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48" w:history="1">
        <w:r w:rsidR="001544B8" w:rsidRPr="00CE0016">
          <w:rPr>
            <w:rStyle w:val="Hyperlink"/>
            <w:noProof/>
          </w:rPr>
          <w:t>Figura 3 – Protótipo de 1999.</w:t>
        </w:r>
        <w:r w:rsidR="001544B8">
          <w:rPr>
            <w:noProof/>
            <w:webHidden/>
          </w:rPr>
          <w:tab/>
        </w:r>
        <w:r w:rsidR="001544B8">
          <w:rPr>
            <w:noProof/>
            <w:webHidden/>
          </w:rPr>
          <w:fldChar w:fldCharType="begin"/>
        </w:r>
        <w:r w:rsidR="001544B8">
          <w:rPr>
            <w:noProof/>
            <w:webHidden/>
          </w:rPr>
          <w:instrText xml:space="preserve"> PAGEREF _Toc310437148 \h </w:instrText>
        </w:r>
        <w:r w:rsidR="001544B8">
          <w:rPr>
            <w:noProof/>
            <w:webHidden/>
          </w:rPr>
        </w:r>
        <w:r w:rsidR="001544B8">
          <w:rPr>
            <w:noProof/>
            <w:webHidden/>
          </w:rPr>
          <w:fldChar w:fldCharType="separate"/>
        </w:r>
        <w:r w:rsidR="00290C44">
          <w:rPr>
            <w:noProof/>
            <w:webHidden/>
          </w:rPr>
          <w:t>17</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49" w:history="1">
        <w:r w:rsidR="001544B8" w:rsidRPr="00CE0016">
          <w:rPr>
            <w:rStyle w:val="Hyperlink"/>
            <w:noProof/>
          </w:rPr>
          <w:t>Figura 4 – Protótipo de 2004.</w:t>
        </w:r>
        <w:r w:rsidR="001544B8">
          <w:rPr>
            <w:noProof/>
            <w:webHidden/>
          </w:rPr>
          <w:tab/>
        </w:r>
        <w:r w:rsidR="001544B8">
          <w:rPr>
            <w:noProof/>
            <w:webHidden/>
          </w:rPr>
          <w:fldChar w:fldCharType="begin"/>
        </w:r>
        <w:r w:rsidR="001544B8">
          <w:rPr>
            <w:noProof/>
            <w:webHidden/>
          </w:rPr>
          <w:instrText xml:space="preserve"> PAGEREF _Toc310437149 \h </w:instrText>
        </w:r>
        <w:r w:rsidR="001544B8">
          <w:rPr>
            <w:noProof/>
            <w:webHidden/>
          </w:rPr>
        </w:r>
        <w:r w:rsidR="001544B8">
          <w:rPr>
            <w:noProof/>
            <w:webHidden/>
          </w:rPr>
          <w:fldChar w:fldCharType="separate"/>
        </w:r>
        <w:r w:rsidR="00290C44">
          <w:rPr>
            <w:noProof/>
            <w:webHidden/>
          </w:rPr>
          <w:t>18</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50" w:history="1">
        <w:r w:rsidR="001544B8" w:rsidRPr="00CE0016">
          <w:rPr>
            <w:rStyle w:val="Hyperlink"/>
            <w:noProof/>
          </w:rPr>
          <w:t xml:space="preserve">Figura 5 – a) </w:t>
        </w:r>
        <w:r w:rsidR="001544B8" w:rsidRPr="00CE0016">
          <w:rPr>
            <w:rStyle w:val="Hyperlink"/>
            <w:b/>
            <w:i/>
            <w:noProof/>
          </w:rPr>
          <w:t>Swing axle</w:t>
        </w:r>
        <w:r w:rsidR="001544B8" w:rsidRPr="00CE0016">
          <w:rPr>
            <w:rStyle w:val="Hyperlink"/>
            <w:noProof/>
          </w:rPr>
          <w:t xml:space="preserve">; b) </w:t>
        </w:r>
        <w:r w:rsidR="001544B8" w:rsidRPr="00CE0016">
          <w:rPr>
            <w:rStyle w:val="Hyperlink"/>
            <w:b/>
            <w:i/>
            <w:noProof/>
          </w:rPr>
          <w:t>Double wishbone</w:t>
        </w:r>
        <w:r w:rsidR="001544B8" w:rsidRPr="00CE0016">
          <w:rPr>
            <w:rStyle w:val="Hyperlink"/>
            <w:noProof/>
          </w:rPr>
          <w:t>.</w:t>
        </w:r>
        <w:r w:rsidR="001544B8">
          <w:rPr>
            <w:noProof/>
            <w:webHidden/>
          </w:rPr>
          <w:tab/>
        </w:r>
        <w:r w:rsidR="001544B8">
          <w:rPr>
            <w:noProof/>
            <w:webHidden/>
          </w:rPr>
          <w:fldChar w:fldCharType="begin"/>
        </w:r>
        <w:r w:rsidR="001544B8">
          <w:rPr>
            <w:noProof/>
            <w:webHidden/>
          </w:rPr>
          <w:instrText xml:space="preserve"> PAGEREF _Toc310437150 \h </w:instrText>
        </w:r>
        <w:r w:rsidR="001544B8">
          <w:rPr>
            <w:noProof/>
            <w:webHidden/>
          </w:rPr>
        </w:r>
        <w:r w:rsidR="001544B8">
          <w:rPr>
            <w:noProof/>
            <w:webHidden/>
          </w:rPr>
          <w:fldChar w:fldCharType="separate"/>
        </w:r>
        <w:r w:rsidR="00290C44">
          <w:rPr>
            <w:noProof/>
            <w:webHidden/>
          </w:rPr>
          <w:t>19</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51" w:history="1">
        <w:r w:rsidR="001544B8" w:rsidRPr="00CE0016">
          <w:rPr>
            <w:rStyle w:val="Hyperlink"/>
            <w:noProof/>
          </w:rPr>
          <w:t>Figura 6 – Protótipo 1, 2010.</w:t>
        </w:r>
        <w:r w:rsidR="001544B8">
          <w:rPr>
            <w:noProof/>
            <w:webHidden/>
          </w:rPr>
          <w:tab/>
        </w:r>
        <w:r w:rsidR="001544B8">
          <w:rPr>
            <w:noProof/>
            <w:webHidden/>
          </w:rPr>
          <w:fldChar w:fldCharType="begin"/>
        </w:r>
        <w:r w:rsidR="001544B8">
          <w:rPr>
            <w:noProof/>
            <w:webHidden/>
          </w:rPr>
          <w:instrText xml:space="preserve"> PAGEREF _Toc310437151 \h </w:instrText>
        </w:r>
        <w:r w:rsidR="001544B8">
          <w:rPr>
            <w:noProof/>
            <w:webHidden/>
          </w:rPr>
        </w:r>
        <w:r w:rsidR="001544B8">
          <w:rPr>
            <w:noProof/>
            <w:webHidden/>
          </w:rPr>
          <w:fldChar w:fldCharType="separate"/>
        </w:r>
        <w:r w:rsidR="00290C44">
          <w:rPr>
            <w:noProof/>
            <w:webHidden/>
          </w:rPr>
          <w:t>19</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52" w:history="1">
        <w:r w:rsidR="001544B8" w:rsidRPr="00CE0016">
          <w:rPr>
            <w:rStyle w:val="Hyperlink"/>
            <w:noProof/>
          </w:rPr>
          <w:t>Figura 7 – Colocações Gerais desde 1999.</w:t>
        </w:r>
        <w:r w:rsidR="001544B8">
          <w:rPr>
            <w:noProof/>
            <w:webHidden/>
          </w:rPr>
          <w:tab/>
        </w:r>
        <w:r w:rsidR="001544B8">
          <w:rPr>
            <w:noProof/>
            <w:webHidden/>
          </w:rPr>
          <w:fldChar w:fldCharType="begin"/>
        </w:r>
        <w:r w:rsidR="001544B8">
          <w:rPr>
            <w:noProof/>
            <w:webHidden/>
          </w:rPr>
          <w:instrText xml:space="preserve"> PAGEREF _Toc310437152 \h </w:instrText>
        </w:r>
        <w:r w:rsidR="001544B8">
          <w:rPr>
            <w:noProof/>
            <w:webHidden/>
          </w:rPr>
        </w:r>
        <w:r w:rsidR="001544B8">
          <w:rPr>
            <w:noProof/>
            <w:webHidden/>
          </w:rPr>
          <w:fldChar w:fldCharType="separate"/>
        </w:r>
        <w:r w:rsidR="00290C44">
          <w:rPr>
            <w:noProof/>
            <w:webHidden/>
          </w:rPr>
          <w:t>21</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53" w:history="1">
        <w:r w:rsidR="001544B8" w:rsidRPr="00CE0016">
          <w:rPr>
            <w:rStyle w:val="Hyperlink"/>
            <w:noProof/>
          </w:rPr>
          <w:t xml:space="preserve">Figura 8 – Suspensão traseira de eixo rígido do tipo </w:t>
        </w:r>
        <w:r w:rsidR="001544B8" w:rsidRPr="00CE0016">
          <w:rPr>
            <w:rStyle w:val="Hyperlink"/>
            <w:b/>
            <w:i/>
            <w:noProof/>
          </w:rPr>
          <w:t>Four-link</w:t>
        </w:r>
        <w:r w:rsidR="001544B8" w:rsidRPr="00CE0016">
          <w:rPr>
            <w:rStyle w:val="Hyperlink"/>
            <w:noProof/>
          </w:rPr>
          <w:t>.</w:t>
        </w:r>
        <w:r w:rsidR="001544B8">
          <w:rPr>
            <w:noProof/>
            <w:webHidden/>
          </w:rPr>
          <w:tab/>
        </w:r>
        <w:r w:rsidR="001544B8">
          <w:rPr>
            <w:noProof/>
            <w:webHidden/>
          </w:rPr>
          <w:fldChar w:fldCharType="begin"/>
        </w:r>
        <w:r w:rsidR="001544B8">
          <w:rPr>
            <w:noProof/>
            <w:webHidden/>
          </w:rPr>
          <w:instrText xml:space="preserve"> PAGEREF _Toc310437153 \h </w:instrText>
        </w:r>
        <w:r w:rsidR="001544B8">
          <w:rPr>
            <w:noProof/>
            <w:webHidden/>
          </w:rPr>
        </w:r>
        <w:r w:rsidR="001544B8">
          <w:rPr>
            <w:noProof/>
            <w:webHidden/>
          </w:rPr>
          <w:fldChar w:fldCharType="separate"/>
        </w:r>
        <w:r w:rsidR="00290C44">
          <w:rPr>
            <w:noProof/>
            <w:webHidden/>
          </w:rPr>
          <w:t>24</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54" w:history="1">
        <w:r w:rsidR="001544B8" w:rsidRPr="00CE0016">
          <w:rPr>
            <w:rStyle w:val="Hyperlink"/>
            <w:noProof/>
          </w:rPr>
          <w:t xml:space="preserve">Figura 9 – Suspensão traseira independente do tipo </w:t>
        </w:r>
        <w:r w:rsidR="001544B8" w:rsidRPr="00CE0016">
          <w:rPr>
            <w:rStyle w:val="Hyperlink"/>
            <w:b/>
            <w:i/>
            <w:noProof/>
          </w:rPr>
          <w:t>MacPherson</w:t>
        </w:r>
        <w:r w:rsidR="001544B8" w:rsidRPr="00CE0016">
          <w:rPr>
            <w:rStyle w:val="Hyperlink"/>
            <w:noProof/>
          </w:rPr>
          <w:t>.</w:t>
        </w:r>
        <w:r w:rsidR="001544B8">
          <w:rPr>
            <w:noProof/>
            <w:webHidden/>
          </w:rPr>
          <w:tab/>
        </w:r>
        <w:r w:rsidR="001544B8">
          <w:rPr>
            <w:noProof/>
            <w:webHidden/>
          </w:rPr>
          <w:fldChar w:fldCharType="begin"/>
        </w:r>
        <w:r w:rsidR="001544B8">
          <w:rPr>
            <w:noProof/>
            <w:webHidden/>
          </w:rPr>
          <w:instrText xml:space="preserve"> PAGEREF _Toc310437154 \h </w:instrText>
        </w:r>
        <w:r w:rsidR="001544B8">
          <w:rPr>
            <w:noProof/>
            <w:webHidden/>
          </w:rPr>
        </w:r>
        <w:r w:rsidR="001544B8">
          <w:rPr>
            <w:noProof/>
            <w:webHidden/>
          </w:rPr>
          <w:fldChar w:fldCharType="separate"/>
        </w:r>
        <w:r w:rsidR="00290C44">
          <w:rPr>
            <w:noProof/>
            <w:webHidden/>
          </w:rPr>
          <w:t>24</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55" w:history="1">
        <w:r w:rsidR="001544B8" w:rsidRPr="00CE0016">
          <w:rPr>
            <w:rStyle w:val="Hyperlink"/>
            <w:noProof/>
          </w:rPr>
          <w:t>Figura 10 – Plano da vista frontal e plano da vista lateral.</w:t>
        </w:r>
        <w:r w:rsidR="001544B8">
          <w:rPr>
            <w:noProof/>
            <w:webHidden/>
          </w:rPr>
          <w:tab/>
        </w:r>
        <w:r w:rsidR="001544B8">
          <w:rPr>
            <w:noProof/>
            <w:webHidden/>
          </w:rPr>
          <w:fldChar w:fldCharType="begin"/>
        </w:r>
        <w:r w:rsidR="001544B8">
          <w:rPr>
            <w:noProof/>
            <w:webHidden/>
          </w:rPr>
          <w:instrText xml:space="preserve"> PAGEREF _Toc310437155 \h </w:instrText>
        </w:r>
        <w:r w:rsidR="001544B8">
          <w:rPr>
            <w:noProof/>
            <w:webHidden/>
          </w:rPr>
        </w:r>
        <w:r w:rsidR="001544B8">
          <w:rPr>
            <w:noProof/>
            <w:webHidden/>
          </w:rPr>
          <w:fldChar w:fldCharType="separate"/>
        </w:r>
        <w:r w:rsidR="00290C44">
          <w:rPr>
            <w:noProof/>
            <w:webHidden/>
          </w:rPr>
          <w:t>26</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56" w:history="1">
        <w:r w:rsidR="001544B8" w:rsidRPr="00CE0016">
          <w:rPr>
            <w:rStyle w:val="Hyperlink"/>
            <w:noProof/>
          </w:rPr>
          <w:t>Figura 11 – Conceito de centro instantâneo.</w:t>
        </w:r>
        <w:r w:rsidR="001544B8">
          <w:rPr>
            <w:noProof/>
            <w:webHidden/>
          </w:rPr>
          <w:tab/>
        </w:r>
        <w:r w:rsidR="001544B8">
          <w:rPr>
            <w:noProof/>
            <w:webHidden/>
          </w:rPr>
          <w:fldChar w:fldCharType="begin"/>
        </w:r>
        <w:r w:rsidR="001544B8">
          <w:rPr>
            <w:noProof/>
            <w:webHidden/>
          </w:rPr>
          <w:instrText xml:space="preserve"> PAGEREF _Toc310437156 \h </w:instrText>
        </w:r>
        <w:r w:rsidR="001544B8">
          <w:rPr>
            <w:noProof/>
            <w:webHidden/>
          </w:rPr>
        </w:r>
        <w:r w:rsidR="001544B8">
          <w:rPr>
            <w:noProof/>
            <w:webHidden/>
          </w:rPr>
          <w:fldChar w:fldCharType="separate"/>
        </w:r>
        <w:r w:rsidR="00290C44">
          <w:rPr>
            <w:noProof/>
            <w:webHidden/>
          </w:rPr>
          <w:t>26</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57" w:history="1">
        <w:r w:rsidR="001544B8" w:rsidRPr="00CE0016">
          <w:rPr>
            <w:rStyle w:val="Hyperlink"/>
            <w:noProof/>
          </w:rPr>
          <w:t>Figura 12 – Construção do centro de rolagem.</w:t>
        </w:r>
        <w:r w:rsidR="001544B8">
          <w:rPr>
            <w:noProof/>
            <w:webHidden/>
          </w:rPr>
          <w:tab/>
        </w:r>
        <w:r w:rsidR="001544B8">
          <w:rPr>
            <w:noProof/>
            <w:webHidden/>
          </w:rPr>
          <w:fldChar w:fldCharType="begin"/>
        </w:r>
        <w:r w:rsidR="001544B8">
          <w:rPr>
            <w:noProof/>
            <w:webHidden/>
          </w:rPr>
          <w:instrText xml:space="preserve"> PAGEREF _Toc310437157 \h </w:instrText>
        </w:r>
        <w:r w:rsidR="001544B8">
          <w:rPr>
            <w:noProof/>
            <w:webHidden/>
          </w:rPr>
        </w:r>
        <w:r w:rsidR="001544B8">
          <w:rPr>
            <w:noProof/>
            <w:webHidden/>
          </w:rPr>
          <w:fldChar w:fldCharType="separate"/>
        </w:r>
        <w:r w:rsidR="00290C44">
          <w:rPr>
            <w:noProof/>
            <w:webHidden/>
          </w:rPr>
          <w:t>27</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58" w:history="1">
        <w:r w:rsidR="001544B8" w:rsidRPr="00CE0016">
          <w:rPr>
            <w:rStyle w:val="Hyperlink"/>
            <w:noProof/>
          </w:rPr>
          <w:t>Figura 13 – Convenção dos ângulos de cambagem.</w:t>
        </w:r>
        <w:r w:rsidR="001544B8">
          <w:rPr>
            <w:noProof/>
            <w:webHidden/>
          </w:rPr>
          <w:tab/>
        </w:r>
        <w:r w:rsidR="001544B8">
          <w:rPr>
            <w:noProof/>
            <w:webHidden/>
          </w:rPr>
          <w:fldChar w:fldCharType="begin"/>
        </w:r>
        <w:r w:rsidR="001544B8">
          <w:rPr>
            <w:noProof/>
            <w:webHidden/>
          </w:rPr>
          <w:instrText xml:space="preserve"> PAGEREF _Toc310437158 \h </w:instrText>
        </w:r>
        <w:r w:rsidR="001544B8">
          <w:rPr>
            <w:noProof/>
            <w:webHidden/>
          </w:rPr>
        </w:r>
        <w:r w:rsidR="001544B8">
          <w:rPr>
            <w:noProof/>
            <w:webHidden/>
          </w:rPr>
          <w:fldChar w:fldCharType="separate"/>
        </w:r>
        <w:r w:rsidR="00290C44">
          <w:rPr>
            <w:noProof/>
            <w:webHidden/>
          </w:rPr>
          <w:t>28</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59" w:history="1">
        <w:r w:rsidR="001544B8" w:rsidRPr="00CE0016">
          <w:rPr>
            <w:rStyle w:val="Hyperlink"/>
            <w:noProof/>
          </w:rPr>
          <w:t>Figura 14 – Taxa de variação da cambagem.</w:t>
        </w:r>
        <w:r w:rsidR="001544B8">
          <w:rPr>
            <w:noProof/>
            <w:webHidden/>
          </w:rPr>
          <w:tab/>
        </w:r>
        <w:r w:rsidR="001544B8">
          <w:rPr>
            <w:noProof/>
            <w:webHidden/>
          </w:rPr>
          <w:fldChar w:fldCharType="begin"/>
        </w:r>
        <w:r w:rsidR="001544B8">
          <w:rPr>
            <w:noProof/>
            <w:webHidden/>
          </w:rPr>
          <w:instrText xml:space="preserve"> PAGEREF _Toc310437159 \h </w:instrText>
        </w:r>
        <w:r w:rsidR="001544B8">
          <w:rPr>
            <w:noProof/>
            <w:webHidden/>
          </w:rPr>
        </w:r>
        <w:r w:rsidR="001544B8">
          <w:rPr>
            <w:noProof/>
            <w:webHidden/>
          </w:rPr>
          <w:fldChar w:fldCharType="separate"/>
        </w:r>
        <w:r w:rsidR="00290C44">
          <w:rPr>
            <w:noProof/>
            <w:webHidden/>
          </w:rPr>
          <w:t>29</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60" w:history="1">
        <w:r w:rsidR="001544B8" w:rsidRPr="00CE0016">
          <w:rPr>
            <w:rStyle w:val="Hyperlink"/>
            <w:noProof/>
          </w:rPr>
          <w:t>Figura 15 – Arrasto do pneu como função do centro instantâneo.</w:t>
        </w:r>
        <w:r w:rsidR="001544B8">
          <w:rPr>
            <w:noProof/>
            <w:webHidden/>
          </w:rPr>
          <w:tab/>
        </w:r>
        <w:r w:rsidR="001544B8">
          <w:rPr>
            <w:noProof/>
            <w:webHidden/>
          </w:rPr>
          <w:fldChar w:fldCharType="begin"/>
        </w:r>
        <w:r w:rsidR="001544B8">
          <w:rPr>
            <w:noProof/>
            <w:webHidden/>
          </w:rPr>
          <w:instrText xml:space="preserve"> PAGEREF _Toc310437160 \h </w:instrText>
        </w:r>
        <w:r w:rsidR="001544B8">
          <w:rPr>
            <w:noProof/>
            <w:webHidden/>
          </w:rPr>
        </w:r>
        <w:r w:rsidR="001544B8">
          <w:rPr>
            <w:noProof/>
            <w:webHidden/>
          </w:rPr>
          <w:fldChar w:fldCharType="separate"/>
        </w:r>
        <w:r w:rsidR="00290C44">
          <w:rPr>
            <w:noProof/>
            <w:webHidden/>
          </w:rPr>
          <w:t>30</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61" w:history="1">
        <w:r w:rsidR="001544B8" w:rsidRPr="00CE0016">
          <w:rPr>
            <w:rStyle w:val="Hyperlink"/>
            <w:noProof/>
          </w:rPr>
          <w:t>Figura 16 – Caminho da roda em pista irregular com arrasto do pneu.</w:t>
        </w:r>
        <w:r w:rsidR="001544B8">
          <w:rPr>
            <w:noProof/>
            <w:webHidden/>
          </w:rPr>
          <w:tab/>
        </w:r>
        <w:r w:rsidR="001544B8">
          <w:rPr>
            <w:noProof/>
            <w:webHidden/>
          </w:rPr>
          <w:fldChar w:fldCharType="begin"/>
        </w:r>
        <w:r w:rsidR="001544B8">
          <w:rPr>
            <w:noProof/>
            <w:webHidden/>
          </w:rPr>
          <w:instrText xml:space="preserve"> PAGEREF _Toc310437161 \h </w:instrText>
        </w:r>
        <w:r w:rsidR="001544B8">
          <w:rPr>
            <w:noProof/>
            <w:webHidden/>
          </w:rPr>
        </w:r>
        <w:r w:rsidR="001544B8">
          <w:rPr>
            <w:noProof/>
            <w:webHidden/>
          </w:rPr>
          <w:fldChar w:fldCharType="separate"/>
        </w:r>
        <w:r w:rsidR="00290C44">
          <w:rPr>
            <w:noProof/>
            <w:webHidden/>
          </w:rPr>
          <w:t>31</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62" w:history="1">
        <w:r w:rsidR="001544B8" w:rsidRPr="00CE0016">
          <w:rPr>
            <w:rStyle w:val="Hyperlink"/>
            <w:noProof/>
          </w:rPr>
          <w:t>Figura 17 – Esboço da suspensão</w:t>
        </w:r>
        <w:r w:rsidR="001544B8">
          <w:rPr>
            <w:noProof/>
            <w:webHidden/>
          </w:rPr>
          <w:tab/>
        </w:r>
        <w:r w:rsidR="001544B8">
          <w:rPr>
            <w:noProof/>
            <w:webHidden/>
          </w:rPr>
          <w:fldChar w:fldCharType="begin"/>
        </w:r>
        <w:r w:rsidR="001544B8">
          <w:rPr>
            <w:noProof/>
            <w:webHidden/>
          </w:rPr>
          <w:instrText xml:space="preserve"> PAGEREF _Toc310437162 \h </w:instrText>
        </w:r>
        <w:r w:rsidR="001544B8">
          <w:rPr>
            <w:noProof/>
            <w:webHidden/>
          </w:rPr>
        </w:r>
        <w:r w:rsidR="001544B8">
          <w:rPr>
            <w:noProof/>
            <w:webHidden/>
          </w:rPr>
          <w:fldChar w:fldCharType="separate"/>
        </w:r>
        <w:r w:rsidR="00290C44">
          <w:rPr>
            <w:noProof/>
            <w:webHidden/>
          </w:rPr>
          <w:t>31</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63" w:history="1">
        <w:r w:rsidR="001544B8" w:rsidRPr="00CE0016">
          <w:rPr>
            <w:rStyle w:val="Hyperlink"/>
            <w:noProof/>
          </w:rPr>
          <w:t>Figura 18 – Pontos de controle da geometria</w:t>
        </w:r>
        <w:r w:rsidR="001544B8">
          <w:rPr>
            <w:noProof/>
            <w:webHidden/>
          </w:rPr>
          <w:tab/>
        </w:r>
        <w:r w:rsidR="001544B8">
          <w:rPr>
            <w:noProof/>
            <w:webHidden/>
          </w:rPr>
          <w:fldChar w:fldCharType="begin"/>
        </w:r>
        <w:r w:rsidR="001544B8">
          <w:rPr>
            <w:noProof/>
            <w:webHidden/>
          </w:rPr>
          <w:instrText xml:space="preserve"> PAGEREF _Toc310437163 \h </w:instrText>
        </w:r>
        <w:r w:rsidR="001544B8">
          <w:rPr>
            <w:noProof/>
            <w:webHidden/>
          </w:rPr>
        </w:r>
        <w:r w:rsidR="001544B8">
          <w:rPr>
            <w:noProof/>
            <w:webHidden/>
          </w:rPr>
          <w:fldChar w:fldCharType="separate"/>
        </w:r>
        <w:r w:rsidR="00290C44">
          <w:rPr>
            <w:noProof/>
            <w:webHidden/>
          </w:rPr>
          <w:t>32</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64" w:history="1">
        <w:r w:rsidR="001544B8" w:rsidRPr="00CE0016">
          <w:rPr>
            <w:rStyle w:val="Hyperlink"/>
            <w:noProof/>
          </w:rPr>
          <w:t xml:space="preserve">Figura 19 – Modelo da suspensão no software </w:t>
        </w:r>
        <w:r w:rsidR="001544B8" w:rsidRPr="00CE0016">
          <w:rPr>
            <w:rStyle w:val="Hyperlink"/>
            <w:b/>
            <w:i/>
            <w:noProof/>
          </w:rPr>
          <w:t>ADAMSCar®</w:t>
        </w:r>
        <w:r w:rsidR="001544B8" w:rsidRPr="00CE0016">
          <w:rPr>
            <w:rStyle w:val="Hyperlink"/>
            <w:noProof/>
          </w:rPr>
          <w:t>.</w:t>
        </w:r>
        <w:r w:rsidR="001544B8">
          <w:rPr>
            <w:noProof/>
            <w:webHidden/>
          </w:rPr>
          <w:tab/>
        </w:r>
        <w:r w:rsidR="001544B8">
          <w:rPr>
            <w:noProof/>
            <w:webHidden/>
          </w:rPr>
          <w:fldChar w:fldCharType="begin"/>
        </w:r>
        <w:r w:rsidR="001544B8">
          <w:rPr>
            <w:noProof/>
            <w:webHidden/>
          </w:rPr>
          <w:instrText xml:space="preserve"> PAGEREF _Toc310437164 \h </w:instrText>
        </w:r>
        <w:r w:rsidR="001544B8">
          <w:rPr>
            <w:noProof/>
            <w:webHidden/>
          </w:rPr>
        </w:r>
        <w:r w:rsidR="001544B8">
          <w:rPr>
            <w:noProof/>
            <w:webHidden/>
          </w:rPr>
          <w:fldChar w:fldCharType="separate"/>
        </w:r>
        <w:r w:rsidR="00290C44">
          <w:rPr>
            <w:noProof/>
            <w:webHidden/>
          </w:rPr>
          <w:t>34</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65" w:history="1">
        <w:r w:rsidR="001544B8" w:rsidRPr="00CE0016">
          <w:rPr>
            <w:rStyle w:val="Hyperlink"/>
            <w:noProof/>
          </w:rPr>
          <w:t>Figura 20 – Cambagem e arrasto do pneu induzidos.</w:t>
        </w:r>
        <w:r w:rsidR="001544B8">
          <w:rPr>
            <w:noProof/>
            <w:webHidden/>
          </w:rPr>
          <w:tab/>
        </w:r>
        <w:r w:rsidR="001544B8">
          <w:rPr>
            <w:noProof/>
            <w:webHidden/>
          </w:rPr>
          <w:fldChar w:fldCharType="begin"/>
        </w:r>
        <w:r w:rsidR="001544B8">
          <w:rPr>
            <w:noProof/>
            <w:webHidden/>
          </w:rPr>
          <w:instrText xml:space="preserve"> PAGEREF _Toc310437165 \h </w:instrText>
        </w:r>
        <w:r w:rsidR="001544B8">
          <w:rPr>
            <w:noProof/>
            <w:webHidden/>
          </w:rPr>
        </w:r>
        <w:r w:rsidR="001544B8">
          <w:rPr>
            <w:noProof/>
            <w:webHidden/>
          </w:rPr>
          <w:fldChar w:fldCharType="separate"/>
        </w:r>
        <w:r w:rsidR="00290C44">
          <w:rPr>
            <w:noProof/>
            <w:webHidden/>
          </w:rPr>
          <w:t>36</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66" w:history="1">
        <w:r w:rsidR="001544B8" w:rsidRPr="00CE0016">
          <w:rPr>
            <w:rStyle w:val="Hyperlink"/>
            <w:noProof/>
          </w:rPr>
          <w:t>Figura 21 – Ângulo de convergência.</w:t>
        </w:r>
        <w:r w:rsidR="001544B8">
          <w:rPr>
            <w:noProof/>
            <w:webHidden/>
          </w:rPr>
          <w:tab/>
        </w:r>
        <w:r w:rsidR="001544B8">
          <w:rPr>
            <w:noProof/>
            <w:webHidden/>
          </w:rPr>
          <w:fldChar w:fldCharType="begin"/>
        </w:r>
        <w:r w:rsidR="001544B8">
          <w:rPr>
            <w:noProof/>
            <w:webHidden/>
          </w:rPr>
          <w:instrText xml:space="preserve"> PAGEREF _Toc310437166 \h </w:instrText>
        </w:r>
        <w:r w:rsidR="001544B8">
          <w:rPr>
            <w:noProof/>
            <w:webHidden/>
          </w:rPr>
        </w:r>
        <w:r w:rsidR="001544B8">
          <w:rPr>
            <w:noProof/>
            <w:webHidden/>
          </w:rPr>
          <w:fldChar w:fldCharType="separate"/>
        </w:r>
        <w:r w:rsidR="00290C44">
          <w:rPr>
            <w:noProof/>
            <w:webHidden/>
          </w:rPr>
          <w:t>37</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67" w:history="1">
        <w:r w:rsidR="001544B8" w:rsidRPr="00CE0016">
          <w:rPr>
            <w:rStyle w:val="Hyperlink"/>
            <w:noProof/>
          </w:rPr>
          <w:t>Figura 22 – Malha do braço principal.</w:t>
        </w:r>
        <w:r w:rsidR="001544B8">
          <w:rPr>
            <w:noProof/>
            <w:webHidden/>
          </w:rPr>
          <w:tab/>
        </w:r>
        <w:r w:rsidR="001544B8">
          <w:rPr>
            <w:noProof/>
            <w:webHidden/>
          </w:rPr>
          <w:fldChar w:fldCharType="begin"/>
        </w:r>
        <w:r w:rsidR="001544B8">
          <w:rPr>
            <w:noProof/>
            <w:webHidden/>
          </w:rPr>
          <w:instrText xml:space="preserve"> PAGEREF _Toc310437167 \h </w:instrText>
        </w:r>
        <w:r w:rsidR="001544B8">
          <w:rPr>
            <w:noProof/>
            <w:webHidden/>
          </w:rPr>
        </w:r>
        <w:r w:rsidR="001544B8">
          <w:rPr>
            <w:noProof/>
            <w:webHidden/>
          </w:rPr>
          <w:fldChar w:fldCharType="separate"/>
        </w:r>
        <w:r w:rsidR="00290C44">
          <w:rPr>
            <w:noProof/>
            <w:webHidden/>
          </w:rPr>
          <w:t>41</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68" w:history="1">
        <w:r w:rsidR="001544B8" w:rsidRPr="00CE0016">
          <w:rPr>
            <w:rStyle w:val="Hyperlink"/>
            <w:noProof/>
          </w:rPr>
          <w:t>Figura 23 – Condições de contorno no braço principal.</w:t>
        </w:r>
        <w:r w:rsidR="001544B8">
          <w:rPr>
            <w:noProof/>
            <w:webHidden/>
          </w:rPr>
          <w:tab/>
        </w:r>
        <w:r w:rsidR="001544B8">
          <w:rPr>
            <w:noProof/>
            <w:webHidden/>
          </w:rPr>
          <w:fldChar w:fldCharType="begin"/>
        </w:r>
        <w:r w:rsidR="001544B8">
          <w:rPr>
            <w:noProof/>
            <w:webHidden/>
          </w:rPr>
          <w:instrText xml:space="preserve"> PAGEREF _Toc310437168 \h </w:instrText>
        </w:r>
        <w:r w:rsidR="001544B8">
          <w:rPr>
            <w:noProof/>
            <w:webHidden/>
          </w:rPr>
        </w:r>
        <w:r w:rsidR="001544B8">
          <w:rPr>
            <w:noProof/>
            <w:webHidden/>
          </w:rPr>
          <w:fldChar w:fldCharType="separate"/>
        </w:r>
        <w:r w:rsidR="00290C44">
          <w:rPr>
            <w:noProof/>
            <w:webHidden/>
          </w:rPr>
          <w:t>42</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69" w:history="1">
        <w:r w:rsidR="001544B8" w:rsidRPr="00CE0016">
          <w:rPr>
            <w:rStyle w:val="Hyperlink"/>
            <w:noProof/>
          </w:rPr>
          <w:t>Figura 24 – Força e restrição na F.E.A. do braço de controle superior.</w:t>
        </w:r>
        <w:r w:rsidR="001544B8">
          <w:rPr>
            <w:noProof/>
            <w:webHidden/>
          </w:rPr>
          <w:tab/>
        </w:r>
        <w:r w:rsidR="001544B8">
          <w:rPr>
            <w:noProof/>
            <w:webHidden/>
          </w:rPr>
          <w:fldChar w:fldCharType="begin"/>
        </w:r>
        <w:r w:rsidR="001544B8">
          <w:rPr>
            <w:noProof/>
            <w:webHidden/>
          </w:rPr>
          <w:instrText xml:space="preserve"> PAGEREF _Toc310437169 \h </w:instrText>
        </w:r>
        <w:r w:rsidR="001544B8">
          <w:rPr>
            <w:noProof/>
            <w:webHidden/>
          </w:rPr>
        </w:r>
        <w:r w:rsidR="001544B8">
          <w:rPr>
            <w:noProof/>
            <w:webHidden/>
          </w:rPr>
          <w:fldChar w:fldCharType="separate"/>
        </w:r>
        <w:r w:rsidR="00290C44">
          <w:rPr>
            <w:noProof/>
            <w:webHidden/>
          </w:rPr>
          <w:t>43</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70" w:history="1">
        <w:r w:rsidR="001544B8" w:rsidRPr="00CE0016">
          <w:rPr>
            <w:rStyle w:val="Hyperlink"/>
            <w:noProof/>
          </w:rPr>
          <w:t>Figura 25 – Altura do centro de rolagem vs. Deslocamento vertical paralelo.</w:t>
        </w:r>
        <w:r w:rsidR="001544B8">
          <w:rPr>
            <w:noProof/>
            <w:webHidden/>
          </w:rPr>
          <w:tab/>
        </w:r>
        <w:r w:rsidR="001544B8">
          <w:rPr>
            <w:noProof/>
            <w:webHidden/>
          </w:rPr>
          <w:fldChar w:fldCharType="begin"/>
        </w:r>
        <w:r w:rsidR="001544B8">
          <w:rPr>
            <w:noProof/>
            <w:webHidden/>
          </w:rPr>
          <w:instrText xml:space="preserve"> PAGEREF _Toc310437170 \h </w:instrText>
        </w:r>
        <w:r w:rsidR="001544B8">
          <w:rPr>
            <w:noProof/>
            <w:webHidden/>
          </w:rPr>
        </w:r>
        <w:r w:rsidR="001544B8">
          <w:rPr>
            <w:noProof/>
            <w:webHidden/>
          </w:rPr>
          <w:fldChar w:fldCharType="separate"/>
        </w:r>
        <w:r w:rsidR="00290C44">
          <w:rPr>
            <w:noProof/>
            <w:webHidden/>
          </w:rPr>
          <w:t>44</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71" w:history="1">
        <w:r w:rsidR="001544B8" w:rsidRPr="00CE0016">
          <w:rPr>
            <w:rStyle w:val="Hyperlink"/>
            <w:noProof/>
          </w:rPr>
          <w:t>Figura 26 – Altura do centro de rolagem vs. Ângulo de rolagem.</w:t>
        </w:r>
        <w:r w:rsidR="001544B8">
          <w:rPr>
            <w:noProof/>
            <w:webHidden/>
          </w:rPr>
          <w:tab/>
        </w:r>
        <w:r w:rsidR="001544B8">
          <w:rPr>
            <w:noProof/>
            <w:webHidden/>
          </w:rPr>
          <w:fldChar w:fldCharType="begin"/>
        </w:r>
        <w:r w:rsidR="001544B8">
          <w:rPr>
            <w:noProof/>
            <w:webHidden/>
          </w:rPr>
          <w:instrText xml:space="preserve"> PAGEREF _Toc310437171 \h </w:instrText>
        </w:r>
        <w:r w:rsidR="001544B8">
          <w:rPr>
            <w:noProof/>
            <w:webHidden/>
          </w:rPr>
        </w:r>
        <w:r w:rsidR="001544B8">
          <w:rPr>
            <w:noProof/>
            <w:webHidden/>
          </w:rPr>
          <w:fldChar w:fldCharType="separate"/>
        </w:r>
        <w:r w:rsidR="00290C44">
          <w:rPr>
            <w:noProof/>
            <w:webHidden/>
          </w:rPr>
          <w:t>45</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72" w:history="1">
        <w:r w:rsidR="001544B8" w:rsidRPr="00CE0016">
          <w:rPr>
            <w:rStyle w:val="Hyperlink"/>
            <w:noProof/>
          </w:rPr>
          <w:t>Figura 27 – Ângulo de cambagem vs. Deslocamento vertical paralelo.</w:t>
        </w:r>
        <w:r w:rsidR="001544B8">
          <w:rPr>
            <w:noProof/>
            <w:webHidden/>
          </w:rPr>
          <w:tab/>
        </w:r>
        <w:r w:rsidR="001544B8">
          <w:rPr>
            <w:noProof/>
            <w:webHidden/>
          </w:rPr>
          <w:fldChar w:fldCharType="begin"/>
        </w:r>
        <w:r w:rsidR="001544B8">
          <w:rPr>
            <w:noProof/>
            <w:webHidden/>
          </w:rPr>
          <w:instrText xml:space="preserve"> PAGEREF _Toc310437172 \h </w:instrText>
        </w:r>
        <w:r w:rsidR="001544B8">
          <w:rPr>
            <w:noProof/>
            <w:webHidden/>
          </w:rPr>
        </w:r>
        <w:r w:rsidR="001544B8">
          <w:rPr>
            <w:noProof/>
            <w:webHidden/>
          </w:rPr>
          <w:fldChar w:fldCharType="separate"/>
        </w:r>
        <w:r w:rsidR="00290C44">
          <w:rPr>
            <w:noProof/>
            <w:webHidden/>
          </w:rPr>
          <w:t>45</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73" w:history="1">
        <w:r w:rsidR="001544B8" w:rsidRPr="00CE0016">
          <w:rPr>
            <w:rStyle w:val="Hyperlink"/>
            <w:noProof/>
          </w:rPr>
          <w:t>Figura 28 – Ângulo de cambagem vs. Deslocamento vertical assimétrico.</w:t>
        </w:r>
        <w:r w:rsidR="001544B8">
          <w:rPr>
            <w:noProof/>
            <w:webHidden/>
          </w:rPr>
          <w:tab/>
        </w:r>
        <w:r w:rsidR="001544B8">
          <w:rPr>
            <w:noProof/>
            <w:webHidden/>
          </w:rPr>
          <w:fldChar w:fldCharType="begin"/>
        </w:r>
        <w:r w:rsidR="001544B8">
          <w:rPr>
            <w:noProof/>
            <w:webHidden/>
          </w:rPr>
          <w:instrText xml:space="preserve"> PAGEREF _Toc310437173 \h </w:instrText>
        </w:r>
        <w:r w:rsidR="001544B8">
          <w:rPr>
            <w:noProof/>
            <w:webHidden/>
          </w:rPr>
        </w:r>
        <w:r w:rsidR="001544B8">
          <w:rPr>
            <w:noProof/>
            <w:webHidden/>
          </w:rPr>
          <w:fldChar w:fldCharType="separate"/>
        </w:r>
        <w:r w:rsidR="00290C44">
          <w:rPr>
            <w:noProof/>
            <w:webHidden/>
          </w:rPr>
          <w:t>46</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74" w:history="1">
        <w:r w:rsidR="001544B8" w:rsidRPr="00CE0016">
          <w:rPr>
            <w:rStyle w:val="Hyperlink"/>
            <w:noProof/>
          </w:rPr>
          <w:t>Figura 29 – Ângulo de cambagem vs. Ângulo de rolagem.</w:t>
        </w:r>
        <w:r w:rsidR="001544B8">
          <w:rPr>
            <w:noProof/>
            <w:webHidden/>
          </w:rPr>
          <w:tab/>
        </w:r>
        <w:r w:rsidR="001544B8">
          <w:rPr>
            <w:noProof/>
            <w:webHidden/>
          </w:rPr>
          <w:fldChar w:fldCharType="begin"/>
        </w:r>
        <w:r w:rsidR="001544B8">
          <w:rPr>
            <w:noProof/>
            <w:webHidden/>
          </w:rPr>
          <w:instrText xml:space="preserve"> PAGEREF _Toc310437174 \h </w:instrText>
        </w:r>
        <w:r w:rsidR="001544B8">
          <w:rPr>
            <w:noProof/>
            <w:webHidden/>
          </w:rPr>
        </w:r>
        <w:r w:rsidR="001544B8">
          <w:rPr>
            <w:noProof/>
            <w:webHidden/>
          </w:rPr>
          <w:fldChar w:fldCharType="separate"/>
        </w:r>
        <w:r w:rsidR="00290C44">
          <w:rPr>
            <w:noProof/>
            <w:webHidden/>
          </w:rPr>
          <w:t>46</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75" w:history="1">
        <w:r w:rsidR="001544B8" w:rsidRPr="00CE0016">
          <w:rPr>
            <w:rStyle w:val="Hyperlink"/>
            <w:noProof/>
          </w:rPr>
          <w:t>Figura 30 – Empuxo de cambagem.</w:t>
        </w:r>
        <w:r w:rsidR="001544B8">
          <w:rPr>
            <w:noProof/>
            <w:webHidden/>
          </w:rPr>
          <w:tab/>
        </w:r>
        <w:r w:rsidR="001544B8">
          <w:rPr>
            <w:noProof/>
            <w:webHidden/>
          </w:rPr>
          <w:fldChar w:fldCharType="begin"/>
        </w:r>
        <w:r w:rsidR="001544B8">
          <w:rPr>
            <w:noProof/>
            <w:webHidden/>
          </w:rPr>
          <w:instrText xml:space="preserve"> PAGEREF _Toc310437175 \h </w:instrText>
        </w:r>
        <w:r w:rsidR="001544B8">
          <w:rPr>
            <w:noProof/>
            <w:webHidden/>
          </w:rPr>
        </w:r>
        <w:r w:rsidR="001544B8">
          <w:rPr>
            <w:noProof/>
            <w:webHidden/>
          </w:rPr>
          <w:fldChar w:fldCharType="separate"/>
        </w:r>
        <w:r w:rsidR="00290C44">
          <w:rPr>
            <w:noProof/>
            <w:webHidden/>
          </w:rPr>
          <w:t>47</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76" w:history="1">
        <w:r w:rsidR="001544B8" w:rsidRPr="00CE0016">
          <w:rPr>
            <w:rStyle w:val="Hyperlink"/>
            <w:noProof/>
          </w:rPr>
          <w:t>Figura 31 – Arrasto do pneu vs. Deslocamento vertical paralelo.</w:t>
        </w:r>
        <w:r w:rsidR="001544B8">
          <w:rPr>
            <w:noProof/>
            <w:webHidden/>
          </w:rPr>
          <w:tab/>
        </w:r>
        <w:r w:rsidR="001544B8">
          <w:rPr>
            <w:noProof/>
            <w:webHidden/>
          </w:rPr>
          <w:fldChar w:fldCharType="begin"/>
        </w:r>
        <w:r w:rsidR="001544B8">
          <w:rPr>
            <w:noProof/>
            <w:webHidden/>
          </w:rPr>
          <w:instrText xml:space="preserve"> PAGEREF _Toc310437176 \h </w:instrText>
        </w:r>
        <w:r w:rsidR="001544B8">
          <w:rPr>
            <w:noProof/>
            <w:webHidden/>
          </w:rPr>
        </w:r>
        <w:r w:rsidR="001544B8">
          <w:rPr>
            <w:noProof/>
            <w:webHidden/>
          </w:rPr>
          <w:fldChar w:fldCharType="separate"/>
        </w:r>
        <w:r w:rsidR="00290C44">
          <w:rPr>
            <w:noProof/>
            <w:webHidden/>
          </w:rPr>
          <w:t>47</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77" w:history="1">
        <w:r w:rsidR="001544B8" w:rsidRPr="00CE0016">
          <w:rPr>
            <w:rStyle w:val="Hyperlink"/>
            <w:noProof/>
          </w:rPr>
          <w:t>Figura 32 – Ângulo de convergência vs. Deslocamento vertical paralelo.</w:t>
        </w:r>
        <w:r w:rsidR="001544B8">
          <w:rPr>
            <w:noProof/>
            <w:webHidden/>
          </w:rPr>
          <w:tab/>
        </w:r>
        <w:r w:rsidR="001544B8">
          <w:rPr>
            <w:noProof/>
            <w:webHidden/>
          </w:rPr>
          <w:fldChar w:fldCharType="begin"/>
        </w:r>
        <w:r w:rsidR="001544B8">
          <w:rPr>
            <w:noProof/>
            <w:webHidden/>
          </w:rPr>
          <w:instrText xml:space="preserve"> PAGEREF _Toc310437177 \h </w:instrText>
        </w:r>
        <w:r w:rsidR="001544B8">
          <w:rPr>
            <w:noProof/>
            <w:webHidden/>
          </w:rPr>
        </w:r>
        <w:r w:rsidR="001544B8">
          <w:rPr>
            <w:noProof/>
            <w:webHidden/>
          </w:rPr>
          <w:fldChar w:fldCharType="separate"/>
        </w:r>
        <w:r w:rsidR="00290C44">
          <w:rPr>
            <w:noProof/>
            <w:webHidden/>
          </w:rPr>
          <w:t>48</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78" w:history="1">
        <w:r w:rsidR="001544B8" w:rsidRPr="00CE0016">
          <w:rPr>
            <w:rStyle w:val="Hyperlink"/>
            <w:noProof/>
          </w:rPr>
          <w:t>Figura 33 – Ângulo de convergência vs. Deslocamento vertical assimétrico.</w:t>
        </w:r>
        <w:r w:rsidR="001544B8">
          <w:rPr>
            <w:noProof/>
            <w:webHidden/>
          </w:rPr>
          <w:tab/>
        </w:r>
        <w:r w:rsidR="001544B8">
          <w:rPr>
            <w:noProof/>
            <w:webHidden/>
          </w:rPr>
          <w:fldChar w:fldCharType="begin"/>
        </w:r>
        <w:r w:rsidR="001544B8">
          <w:rPr>
            <w:noProof/>
            <w:webHidden/>
          </w:rPr>
          <w:instrText xml:space="preserve"> PAGEREF _Toc310437178 \h </w:instrText>
        </w:r>
        <w:r w:rsidR="001544B8">
          <w:rPr>
            <w:noProof/>
            <w:webHidden/>
          </w:rPr>
        </w:r>
        <w:r w:rsidR="001544B8">
          <w:rPr>
            <w:noProof/>
            <w:webHidden/>
          </w:rPr>
          <w:fldChar w:fldCharType="separate"/>
        </w:r>
        <w:r w:rsidR="00290C44">
          <w:rPr>
            <w:noProof/>
            <w:webHidden/>
          </w:rPr>
          <w:t>49</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79" w:history="1">
        <w:r w:rsidR="001544B8" w:rsidRPr="00CE0016">
          <w:rPr>
            <w:rStyle w:val="Hyperlink"/>
            <w:noProof/>
          </w:rPr>
          <w:t>Figura 34 – Comprimento do amortecedor vs. Deslocamento vertical paralelo.</w:t>
        </w:r>
        <w:r w:rsidR="001544B8">
          <w:rPr>
            <w:noProof/>
            <w:webHidden/>
          </w:rPr>
          <w:tab/>
        </w:r>
        <w:r w:rsidR="001544B8">
          <w:rPr>
            <w:noProof/>
            <w:webHidden/>
          </w:rPr>
          <w:fldChar w:fldCharType="begin"/>
        </w:r>
        <w:r w:rsidR="001544B8">
          <w:rPr>
            <w:noProof/>
            <w:webHidden/>
          </w:rPr>
          <w:instrText xml:space="preserve"> PAGEREF _Toc310437179 \h </w:instrText>
        </w:r>
        <w:r w:rsidR="001544B8">
          <w:rPr>
            <w:noProof/>
            <w:webHidden/>
          </w:rPr>
        </w:r>
        <w:r w:rsidR="001544B8">
          <w:rPr>
            <w:noProof/>
            <w:webHidden/>
          </w:rPr>
          <w:fldChar w:fldCharType="separate"/>
        </w:r>
        <w:r w:rsidR="00290C44">
          <w:rPr>
            <w:noProof/>
            <w:webHidden/>
          </w:rPr>
          <w:t>49</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80" w:history="1">
        <w:r w:rsidR="001544B8" w:rsidRPr="00CE0016">
          <w:rPr>
            <w:rStyle w:val="Hyperlink"/>
            <w:noProof/>
          </w:rPr>
          <w:t>Figura 35 – Parte da tabela de pontos da curva.</w:t>
        </w:r>
        <w:r w:rsidR="001544B8">
          <w:rPr>
            <w:noProof/>
            <w:webHidden/>
          </w:rPr>
          <w:tab/>
        </w:r>
        <w:r w:rsidR="001544B8">
          <w:rPr>
            <w:noProof/>
            <w:webHidden/>
          </w:rPr>
          <w:fldChar w:fldCharType="begin"/>
        </w:r>
        <w:r w:rsidR="001544B8">
          <w:rPr>
            <w:noProof/>
            <w:webHidden/>
          </w:rPr>
          <w:instrText xml:space="preserve"> PAGEREF _Toc310437180 \h </w:instrText>
        </w:r>
        <w:r w:rsidR="001544B8">
          <w:rPr>
            <w:noProof/>
            <w:webHidden/>
          </w:rPr>
        </w:r>
        <w:r w:rsidR="001544B8">
          <w:rPr>
            <w:noProof/>
            <w:webHidden/>
          </w:rPr>
          <w:fldChar w:fldCharType="separate"/>
        </w:r>
        <w:r w:rsidR="00290C44">
          <w:rPr>
            <w:noProof/>
            <w:webHidden/>
          </w:rPr>
          <w:t>50</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81" w:history="1">
        <w:r w:rsidR="001544B8" w:rsidRPr="00CE0016">
          <w:rPr>
            <w:rStyle w:val="Hyperlink"/>
            <w:noProof/>
          </w:rPr>
          <w:t>Figura 36 – Razão de instalação vs. Deslocamento vertical paralelo.</w:t>
        </w:r>
        <w:r w:rsidR="001544B8">
          <w:rPr>
            <w:noProof/>
            <w:webHidden/>
          </w:rPr>
          <w:tab/>
        </w:r>
        <w:r w:rsidR="001544B8">
          <w:rPr>
            <w:noProof/>
            <w:webHidden/>
          </w:rPr>
          <w:fldChar w:fldCharType="begin"/>
        </w:r>
        <w:r w:rsidR="001544B8">
          <w:rPr>
            <w:noProof/>
            <w:webHidden/>
          </w:rPr>
          <w:instrText xml:space="preserve"> PAGEREF _Toc310437181 \h </w:instrText>
        </w:r>
        <w:r w:rsidR="001544B8">
          <w:rPr>
            <w:noProof/>
            <w:webHidden/>
          </w:rPr>
        </w:r>
        <w:r w:rsidR="001544B8">
          <w:rPr>
            <w:noProof/>
            <w:webHidden/>
          </w:rPr>
          <w:fldChar w:fldCharType="separate"/>
        </w:r>
        <w:r w:rsidR="00290C44">
          <w:rPr>
            <w:noProof/>
            <w:webHidden/>
          </w:rPr>
          <w:t>51</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82" w:history="1">
        <w:r w:rsidR="001544B8" w:rsidRPr="00CE0016">
          <w:rPr>
            <w:rStyle w:val="Hyperlink"/>
            <w:noProof/>
          </w:rPr>
          <w:t>Figura 37 – Gradiente de tensão no braço de controle superior.</w:t>
        </w:r>
        <w:r w:rsidR="001544B8">
          <w:rPr>
            <w:noProof/>
            <w:webHidden/>
          </w:rPr>
          <w:tab/>
        </w:r>
        <w:r w:rsidR="001544B8">
          <w:rPr>
            <w:noProof/>
            <w:webHidden/>
          </w:rPr>
          <w:fldChar w:fldCharType="begin"/>
        </w:r>
        <w:r w:rsidR="001544B8">
          <w:rPr>
            <w:noProof/>
            <w:webHidden/>
          </w:rPr>
          <w:instrText xml:space="preserve"> PAGEREF _Toc310437182 \h </w:instrText>
        </w:r>
        <w:r w:rsidR="001544B8">
          <w:rPr>
            <w:noProof/>
            <w:webHidden/>
          </w:rPr>
        </w:r>
        <w:r w:rsidR="001544B8">
          <w:rPr>
            <w:noProof/>
            <w:webHidden/>
          </w:rPr>
          <w:fldChar w:fldCharType="separate"/>
        </w:r>
        <w:r w:rsidR="00290C44">
          <w:rPr>
            <w:noProof/>
            <w:webHidden/>
          </w:rPr>
          <w:t>52</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83" w:history="1">
        <w:r w:rsidR="001544B8" w:rsidRPr="00CE0016">
          <w:rPr>
            <w:rStyle w:val="Hyperlink"/>
            <w:noProof/>
          </w:rPr>
          <w:t>Figura 38 – Deformação específica nos elementos do braço de controle sup.</w:t>
        </w:r>
        <w:r w:rsidR="001544B8">
          <w:rPr>
            <w:noProof/>
            <w:webHidden/>
          </w:rPr>
          <w:tab/>
        </w:r>
        <w:r w:rsidR="001544B8">
          <w:rPr>
            <w:noProof/>
            <w:webHidden/>
          </w:rPr>
          <w:fldChar w:fldCharType="begin"/>
        </w:r>
        <w:r w:rsidR="001544B8">
          <w:rPr>
            <w:noProof/>
            <w:webHidden/>
          </w:rPr>
          <w:instrText xml:space="preserve"> PAGEREF _Toc310437183 \h </w:instrText>
        </w:r>
        <w:r w:rsidR="001544B8">
          <w:rPr>
            <w:noProof/>
            <w:webHidden/>
          </w:rPr>
        </w:r>
        <w:r w:rsidR="001544B8">
          <w:rPr>
            <w:noProof/>
            <w:webHidden/>
          </w:rPr>
          <w:fldChar w:fldCharType="separate"/>
        </w:r>
        <w:r w:rsidR="00290C44">
          <w:rPr>
            <w:noProof/>
            <w:webHidden/>
          </w:rPr>
          <w:t>53</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84" w:history="1">
        <w:r w:rsidR="001544B8" w:rsidRPr="00CE0016">
          <w:rPr>
            <w:rStyle w:val="Hyperlink"/>
            <w:noProof/>
          </w:rPr>
          <w:t>Figura 39 – Fator de segurança no braço de controle superior.</w:t>
        </w:r>
        <w:r w:rsidR="001544B8">
          <w:rPr>
            <w:noProof/>
            <w:webHidden/>
          </w:rPr>
          <w:tab/>
        </w:r>
        <w:r w:rsidR="001544B8">
          <w:rPr>
            <w:noProof/>
            <w:webHidden/>
          </w:rPr>
          <w:fldChar w:fldCharType="begin"/>
        </w:r>
        <w:r w:rsidR="001544B8">
          <w:rPr>
            <w:noProof/>
            <w:webHidden/>
          </w:rPr>
          <w:instrText xml:space="preserve"> PAGEREF _Toc310437184 \h </w:instrText>
        </w:r>
        <w:r w:rsidR="001544B8">
          <w:rPr>
            <w:noProof/>
            <w:webHidden/>
          </w:rPr>
        </w:r>
        <w:r w:rsidR="001544B8">
          <w:rPr>
            <w:noProof/>
            <w:webHidden/>
          </w:rPr>
          <w:fldChar w:fldCharType="separate"/>
        </w:r>
        <w:r w:rsidR="00290C44">
          <w:rPr>
            <w:noProof/>
            <w:webHidden/>
          </w:rPr>
          <w:t>53</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85" w:history="1">
        <w:r w:rsidR="001544B8" w:rsidRPr="00CE0016">
          <w:rPr>
            <w:rStyle w:val="Hyperlink"/>
            <w:noProof/>
          </w:rPr>
          <w:t>Figura 40 – Gradiente de tensão no braço de controle inferior.</w:t>
        </w:r>
        <w:r w:rsidR="001544B8">
          <w:rPr>
            <w:noProof/>
            <w:webHidden/>
          </w:rPr>
          <w:tab/>
        </w:r>
        <w:r w:rsidR="001544B8">
          <w:rPr>
            <w:noProof/>
            <w:webHidden/>
          </w:rPr>
          <w:fldChar w:fldCharType="begin"/>
        </w:r>
        <w:r w:rsidR="001544B8">
          <w:rPr>
            <w:noProof/>
            <w:webHidden/>
          </w:rPr>
          <w:instrText xml:space="preserve"> PAGEREF _Toc310437185 \h </w:instrText>
        </w:r>
        <w:r w:rsidR="001544B8">
          <w:rPr>
            <w:noProof/>
            <w:webHidden/>
          </w:rPr>
        </w:r>
        <w:r w:rsidR="001544B8">
          <w:rPr>
            <w:noProof/>
            <w:webHidden/>
          </w:rPr>
          <w:fldChar w:fldCharType="separate"/>
        </w:r>
        <w:r w:rsidR="00290C44">
          <w:rPr>
            <w:noProof/>
            <w:webHidden/>
          </w:rPr>
          <w:t>54</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86" w:history="1">
        <w:r w:rsidR="001544B8" w:rsidRPr="00CE0016">
          <w:rPr>
            <w:rStyle w:val="Hyperlink"/>
            <w:noProof/>
          </w:rPr>
          <w:t>Figura 41 – Deformação específica nos elementos do braço de controle inf.</w:t>
        </w:r>
        <w:r w:rsidR="001544B8">
          <w:rPr>
            <w:noProof/>
            <w:webHidden/>
          </w:rPr>
          <w:tab/>
        </w:r>
        <w:r w:rsidR="001544B8">
          <w:rPr>
            <w:noProof/>
            <w:webHidden/>
          </w:rPr>
          <w:fldChar w:fldCharType="begin"/>
        </w:r>
        <w:r w:rsidR="001544B8">
          <w:rPr>
            <w:noProof/>
            <w:webHidden/>
          </w:rPr>
          <w:instrText xml:space="preserve"> PAGEREF _Toc310437186 \h </w:instrText>
        </w:r>
        <w:r w:rsidR="001544B8">
          <w:rPr>
            <w:noProof/>
            <w:webHidden/>
          </w:rPr>
        </w:r>
        <w:r w:rsidR="001544B8">
          <w:rPr>
            <w:noProof/>
            <w:webHidden/>
          </w:rPr>
          <w:fldChar w:fldCharType="separate"/>
        </w:r>
        <w:r w:rsidR="00290C44">
          <w:rPr>
            <w:noProof/>
            <w:webHidden/>
          </w:rPr>
          <w:t>55</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87" w:history="1">
        <w:r w:rsidR="001544B8" w:rsidRPr="00CE0016">
          <w:rPr>
            <w:rStyle w:val="Hyperlink"/>
            <w:noProof/>
          </w:rPr>
          <w:t>Figura 42 – Fator de segurança no braço de controle inferior.</w:t>
        </w:r>
        <w:r w:rsidR="001544B8">
          <w:rPr>
            <w:noProof/>
            <w:webHidden/>
          </w:rPr>
          <w:tab/>
        </w:r>
        <w:r w:rsidR="001544B8">
          <w:rPr>
            <w:noProof/>
            <w:webHidden/>
          </w:rPr>
          <w:fldChar w:fldCharType="begin"/>
        </w:r>
        <w:r w:rsidR="001544B8">
          <w:rPr>
            <w:noProof/>
            <w:webHidden/>
          </w:rPr>
          <w:instrText xml:space="preserve"> PAGEREF _Toc310437187 \h </w:instrText>
        </w:r>
        <w:r w:rsidR="001544B8">
          <w:rPr>
            <w:noProof/>
            <w:webHidden/>
          </w:rPr>
        </w:r>
        <w:r w:rsidR="001544B8">
          <w:rPr>
            <w:noProof/>
            <w:webHidden/>
          </w:rPr>
          <w:fldChar w:fldCharType="separate"/>
        </w:r>
        <w:r w:rsidR="00290C44">
          <w:rPr>
            <w:noProof/>
            <w:webHidden/>
          </w:rPr>
          <w:t>56</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88" w:history="1">
        <w:r w:rsidR="001544B8" w:rsidRPr="00CE0016">
          <w:rPr>
            <w:rStyle w:val="Hyperlink"/>
            <w:noProof/>
          </w:rPr>
          <w:t>Figura 43 – Gradiente de tensão no braço principal.</w:t>
        </w:r>
        <w:r w:rsidR="001544B8">
          <w:rPr>
            <w:noProof/>
            <w:webHidden/>
          </w:rPr>
          <w:tab/>
        </w:r>
        <w:r w:rsidR="001544B8">
          <w:rPr>
            <w:noProof/>
            <w:webHidden/>
          </w:rPr>
          <w:fldChar w:fldCharType="begin"/>
        </w:r>
        <w:r w:rsidR="001544B8">
          <w:rPr>
            <w:noProof/>
            <w:webHidden/>
          </w:rPr>
          <w:instrText xml:space="preserve"> PAGEREF _Toc310437188 \h </w:instrText>
        </w:r>
        <w:r w:rsidR="001544B8">
          <w:rPr>
            <w:noProof/>
            <w:webHidden/>
          </w:rPr>
        </w:r>
        <w:r w:rsidR="001544B8">
          <w:rPr>
            <w:noProof/>
            <w:webHidden/>
          </w:rPr>
          <w:fldChar w:fldCharType="separate"/>
        </w:r>
        <w:r w:rsidR="00290C44">
          <w:rPr>
            <w:noProof/>
            <w:webHidden/>
          </w:rPr>
          <w:t>57</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89" w:history="1">
        <w:r w:rsidR="001544B8" w:rsidRPr="00CE0016">
          <w:rPr>
            <w:rStyle w:val="Hyperlink"/>
            <w:noProof/>
          </w:rPr>
          <w:t>Figura 44 – Deformação específica nos elementos do braço principal.</w:t>
        </w:r>
        <w:r w:rsidR="001544B8">
          <w:rPr>
            <w:noProof/>
            <w:webHidden/>
          </w:rPr>
          <w:tab/>
        </w:r>
        <w:r w:rsidR="001544B8">
          <w:rPr>
            <w:noProof/>
            <w:webHidden/>
          </w:rPr>
          <w:fldChar w:fldCharType="begin"/>
        </w:r>
        <w:r w:rsidR="001544B8">
          <w:rPr>
            <w:noProof/>
            <w:webHidden/>
          </w:rPr>
          <w:instrText xml:space="preserve"> PAGEREF _Toc310437189 \h </w:instrText>
        </w:r>
        <w:r w:rsidR="001544B8">
          <w:rPr>
            <w:noProof/>
            <w:webHidden/>
          </w:rPr>
        </w:r>
        <w:r w:rsidR="001544B8">
          <w:rPr>
            <w:noProof/>
            <w:webHidden/>
          </w:rPr>
          <w:fldChar w:fldCharType="separate"/>
        </w:r>
        <w:r w:rsidR="00290C44">
          <w:rPr>
            <w:noProof/>
            <w:webHidden/>
          </w:rPr>
          <w:t>57</w:t>
        </w:r>
        <w:r w:rsidR="001544B8">
          <w:rPr>
            <w:noProof/>
            <w:webHidden/>
          </w:rPr>
          <w:fldChar w:fldCharType="end"/>
        </w:r>
      </w:hyperlink>
    </w:p>
    <w:p w:rsidR="001544B8" w:rsidRDefault="0022740F">
      <w:pPr>
        <w:pStyle w:val="ndicedeilustraes"/>
        <w:tabs>
          <w:tab w:val="right" w:leader="dot" w:pos="9062"/>
        </w:tabs>
        <w:rPr>
          <w:rFonts w:asciiTheme="minorHAnsi" w:eastAsiaTheme="minorEastAsia" w:hAnsiTheme="minorHAnsi" w:cstheme="minorBidi"/>
          <w:noProof/>
          <w:sz w:val="22"/>
          <w:szCs w:val="22"/>
        </w:rPr>
      </w:pPr>
      <w:hyperlink w:anchor="_Toc310437190" w:history="1">
        <w:r w:rsidR="001544B8" w:rsidRPr="00CE0016">
          <w:rPr>
            <w:rStyle w:val="Hyperlink"/>
            <w:noProof/>
          </w:rPr>
          <w:t>Figura 45 – Fator de segurança no braço principal.</w:t>
        </w:r>
        <w:r w:rsidR="001544B8">
          <w:rPr>
            <w:noProof/>
            <w:webHidden/>
          </w:rPr>
          <w:tab/>
        </w:r>
        <w:r w:rsidR="001544B8">
          <w:rPr>
            <w:noProof/>
            <w:webHidden/>
          </w:rPr>
          <w:fldChar w:fldCharType="begin"/>
        </w:r>
        <w:r w:rsidR="001544B8">
          <w:rPr>
            <w:noProof/>
            <w:webHidden/>
          </w:rPr>
          <w:instrText xml:space="preserve"> PAGEREF _Toc310437190 \h </w:instrText>
        </w:r>
        <w:r w:rsidR="001544B8">
          <w:rPr>
            <w:noProof/>
            <w:webHidden/>
          </w:rPr>
        </w:r>
        <w:r w:rsidR="001544B8">
          <w:rPr>
            <w:noProof/>
            <w:webHidden/>
          </w:rPr>
          <w:fldChar w:fldCharType="separate"/>
        </w:r>
        <w:r w:rsidR="00290C44">
          <w:rPr>
            <w:noProof/>
            <w:webHidden/>
          </w:rPr>
          <w:t>58</w:t>
        </w:r>
        <w:r w:rsidR="001544B8">
          <w:rPr>
            <w:noProof/>
            <w:webHidden/>
          </w:rPr>
          <w:fldChar w:fldCharType="end"/>
        </w:r>
      </w:hyperlink>
    </w:p>
    <w:p w:rsidR="00C62650" w:rsidRDefault="002545A2" w:rsidP="00985672">
      <w:pPr>
        <w:pStyle w:val="Ttulo6"/>
      </w:pPr>
      <w:r>
        <w:lastRenderedPageBreak/>
        <w:fldChar w:fldCharType="end"/>
      </w:r>
      <w:r w:rsidR="00C62650">
        <w:t>Lista de TABELAS</w:t>
      </w:r>
    </w:p>
    <w:p w:rsidR="00BE1BC6" w:rsidRDefault="006573E1">
      <w:pPr>
        <w:pStyle w:val="ndicedeilustraes"/>
        <w:tabs>
          <w:tab w:val="right" w:leader="dot" w:pos="9062"/>
        </w:tabs>
        <w:rPr>
          <w:rFonts w:asciiTheme="minorHAnsi" w:eastAsiaTheme="minorEastAsia" w:hAnsiTheme="minorHAnsi" w:cstheme="minorBidi"/>
          <w:noProof/>
          <w:sz w:val="22"/>
          <w:szCs w:val="22"/>
        </w:rPr>
      </w:pPr>
      <w:r>
        <w:rPr>
          <w:b/>
        </w:rPr>
        <w:fldChar w:fldCharType="begin"/>
      </w:r>
      <w:r>
        <w:rPr>
          <w:b/>
        </w:rPr>
        <w:instrText xml:space="preserve"> TOC \h \z \c "Tabela" </w:instrText>
      </w:r>
      <w:r>
        <w:rPr>
          <w:b/>
        </w:rPr>
        <w:fldChar w:fldCharType="separate"/>
      </w:r>
      <w:hyperlink w:anchor="_Toc310437191" w:history="1">
        <w:r w:rsidR="00BE1BC6" w:rsidRPr="00F74B79">
          <w:rPr>
            <w:rStyle w:val="Hyperlink"/>
            <w:noProof/>
          </w:rPr>
          <w:t>Tabela 1 – Classificação nas competições nacionais.</w:t>
        </w:r>
        <w:r w:rsidR="00BE1BC6">
          <w:rPr>
            <w:noProof/>
            <w:webHidden/>
          </w:rPr>
          <w:tab/>
        </w:r>
        <w:r w:rsidR="00BE1BC6">
          <w:rPr>
            <w:noProof/>
            <w:webHidden/>
          </w:rPr>
          <w:fldChar w:fldCharType="begin"/>
        </w:r>
        <w:r w:rsidR="00BE1BC6">
          <w:rPr>
            <w:noProof/>
            <w:webHidden/>
          </w:rPr>
          <w:instrText xml:space="preserve"> PAGEREF _Toc310437191 \h </w:instrText>
        </w:r>
        <w:r w:rsidR="00BE1BC6">
          <w:rPr>
            <w:noProof/>
            <w:webHidden/>
          </w:rPr>
        </w:r>
        <w:r w:rsidR="00BE1BC6">
          <w:rPr>
            <w:noProof/>
            <w:webHidden/>
          </w:rPr>
          <w:fldChar w:fldCharType="separate"/>
        </w:r>
        <w:r w:rsidR="00290C44">
          <w:rPr>
            <w:noProof/>
            <w:webHidden/>
          </w:rPr>
          <w:t>20</w:t>
        </w:r>
        <w:r w:rsidR="00BE1BC6">
          <w:rPr>
            <w:noProof/>
            <w:webHidden/>
          </w:rPr>
          <w:fldChar w:fldCharType="end"/>
        </w:r>
      </w:hyperlink>
    </w:p>
    <w:p w:rsidR="00BE1BC6" w:rsidRDefault="0022740F">
      <w:pPr>
        <w:pStyle w:val="ndicedeilustraes"/>
        <w:tabs>
          <w:tab w:val="right" w:leader="dot" w:pos="9062"/>
        </w:tabs>
        <w:rPr>
          <w:rFonts w:asciiTheme="minorHAnsi" w:eastAsiaTheme="minorEastAsia" w:hAnsiTheme="minorHAnsi" w:cstheme="minorBidi"/>
          <w:noProof/>
          <w:sz w:val="22"/>
          <w:szCs w:val="22"/>
        </w:rPr>
      </w:pPr>
      <w:hyperlink w:anchor="_Toc310437192" w:history="1">
        <w:r w:rsidR="00BE1BC6" w:rsidRPr="00F74B79">
          <w:rPr>
            <w:rStyle w:val="Hyperlink"/>
            <w:noProof/>
          </w:rPr>
          <w:t>Tabela 2 – Histórico de falhas em competições nacionais.</w:t>
        </w:r>
        <w:r w:rsidR="00BE1BC6">
          <w:rPr>
            <w:noProof/>
            <w:webHidden/>
          </w:rPr>
          <w:tab/>
        </w:r>
        <w:r w:rsidR="00BE1BC6">
          <w:rPr>
            <w:noProof/>
            <w:webHidden/>
          </w:rPr>
          <w:fldChar w:fldCharType="begin"/>
        </w:r>
        <w:r w:rsidR="00BE1BC6">
          <w:rPr>
            <w:noProof/>
            <w:webHidden/>
          </w:rPr>
          <w:instrText xml:space="preserve"> PAGEREF _Toc310437192 \h </w:instrText>
        </w:r>
        <w:r w:rsidR="00BE1BC6">
          <w:rPr>
            <w:noProof/>
            <w:webHidden/>
          </w:rPr>
        </w:r>
        <w:r w:rsidR="00BE1BC6">
          <w:rPr>
            <w:noProof/>
            <w:webHidden/>
          </w:rPr>
          <w:fldChar w:fldCharType="separate"/>
        </w:r>
        <w:r w:rsidR="00290C44">
          <w:rPr>
            <w:noProof/>
            <w:webHidden/>
          </w:rPr>
          <w:t>22</w:t>
        </w:r>
        <w:r w:rsidR="00BE1BC6">
          <w:rPr>
            <w:noProof/>
            <w:webHidden/>
          </w:rPr>
          <w:fldChar w:fldCharType="end"/>
        </w:r>
      </w:hyperlink>
    </w:p>
    <w:p w:rsidR="00BE1BC6" w:rsidRDefault="0022740F">
      <w:pPr>
        <w:pStyle w:val="ndicedeilustraes"/>
        <w:tabs>
          <w:tab w:val="right" w:leader="dot" w:pos="9062"/>
        </w:tabs>
        <w:rPr>
          <w:rFonts w:asciiTheme="minorHAnsi" w:eastAsiaTheme="minorEastAsia" w:hAnsiTheme="minorHAnsi" w:cstheme="minorBidi"/>
          <w:noProof/>
          <w:sz w:val="22"/>
          <w:szCs w:val="22"/>
        </w:rPr>
      </w:pPr>
      <w:hyperlink w:anchor="_Toc310437193" w:history="1">
        <w:r w:rsidR="00BE1BC6" w:rsidRPr="00F74B79">
          <w:rPr>
            <w:rStyle w:val="Hyperlink"/>
            <w:noProof/>
          </w:rPr>
          <w:t>Tabela 3 – Pontos coordenados da geometria da suspensão.</w:t>
        </w:r>
        <w:r w:rsidR="00BE1BC6">
          <w:rPr>
            <w:noProof/>
            <w:webHidden/>
          </w:rPr>
          <w:tab/>
        </w:r>
        <w:r w:rsidR="00BE1BC6">
          <w:rPr>
            <w:noProof/>
            <w:webHidden/>
          </w:rPr>
          <w:fldChar w:fldCharType="begin"/>
        </w:r>
        <w:r w:rsidR="00BE1BC6">
          <w:rPr>
            <w:noProof/>
            <w:webHidden/>
          </w:rPr>
          <w:instrText xml:space="preserve"> PAGEREF _Toc310437193 \h </w:instrText>
        </w:r>
        <w:r w:rsidR="00BE1BC6">
          <w:rPr>
            <w:noProof/>
            <w:webHidden/>
          </w:rPr>
        </w:r>
        <w:r w:rsidR="00BE1BC6">
          <w:rPr>
            <w:noProof/>
            <w:webHidden/>
          </w:rPr>
          <w:fldChar w:fldCharType="separate"/>
        </w:r>
        <w:r w:rsidR="00290C44">
          <w:rPr>
            <w:noProof/>
            <w:webHidden/>
          </w:rPr>
          <w:t>35</w:t>
        </w:r>
        <w:r w:rsidR="00BE1BC6">
          <w:rPr>
            <w:noProof/>
            <w:webHidden/>
          </w:rPr>
          <w:fldChar w:fldCharType="end"/>
        </w:r>
      </w:hyperlink>
    </w:p>
    <w:p w:rsidR="00BE1BC6" w:rsidRDefault="0022740F">
      <w:pPr>
        <w:pStyle w:val="ndicedeilustraes"/>
        <w:tabs>
          <w:tab w:val="right" w:leader="dot" w:pos="9062"/>
        </w:tabs>
        <w:rPr>
          <w:rFonts w:asciiTheme="minorHAnsi" w:eastAsiaTheme="minorEastAsia" w:hAnsiTheme="minorHAnsi" w:cstheme="minorBidi"/>
          <w:noProof/>
          <w:sz w:val="22"/>
          <w:szCs w:val="22"/>
        </w:rPr>
      </w:pPr>
      <w:hyperlink w:anchor="_Toc310437194" w:history="1">
        <w:r w:rsidR="00BE1BC6" w:rsidRPr="00F74B79">
          <w:rPr>
            <w:rStyle w:val="Hyperlink"/>
            <w:noProof/>
          </w:rPr>
          <w:t>Tabela 4 – Tabela de carregamentos da equipe VitóriaBaja.</w:t>
        </w:r>
        <w:r w:rsidR="00BE1BC6">
          <w:rPr>
            <w:noProof/>
            <w:webHidden/>
          </w:rPr>
          <w:tab/>
        </w:r>
        <w:r w:rsidR="00BE1BC6">
          <w:rPr>
            <w:noProof/>
            <w:webHidden/>
          </w:rPr>
          <w:fldChar w:fldCharType="begin"/>
        </w:r>
        <w:r w:rsidR="00BE1BC6">
          <w:rPr>
            <w:noProof/>
            <w:webHidden/>
          </w:rPr>
          <w:instrText xml:space="preserve"> PAGEREF _Toc310437194 \h </w:instrText>
        </w:r>
        <w:r w:rsidR="00BE1BC6">
          <w:rPr>
            <w:noProof/>
            <w:webHidden/>
          </w:rPr>
        </w:r>
        <w:r w:rsidR="00BE1BC6">
          <w:rPr>
            <w:noProof/>
            <w:webHidden/>
          </w:rPr>
          <w:fldChar w:fldCharType="separate"/>
        </w:r>
        <w:r w:rsidR="00290C44">
          <w:rPr>
            <w:noProof/>
            <w:webHidden/>
          </w:rPr>
          <w:t>39</w:t>
        </w:r>
        <w:r w:rsidR="00BE1BC6">
          <w:rPr>
            <w:noProof/>
            <w:webHidden/>
          </w:rPr>
          <w:fldChar w:fldCharType="end"/>
        </w:r>
      </w:hyperlink>
    </w:p>
    <w:p w:rsidR="00BE1BC6" w:rsidRDefault="0022740F">
      <w:pPr>
        <w:pStyle w:val="ndicedeilustraes"/>
        <w:tabs>
          <w:tab w:val="right" w:leader="dot" w:pos="9062"/>
        </w:tabs>
        <w:rPr>
          <w:rFonts w:asciiTheme="minorHAnsi" w:eastAsiaTheme="minorEastAsia" w:hAnsiTheme="minorHAnsi" w:cstheme="minorBidi"/>
          <w:noProof/>
          <w:sz w:val="22"/>
          <w:szCs w:val="22"/>
        </w:rPr>
      </w:pPr>
      <w:hyperlink w:anchor="_Toc310437195" w:history="1">
        <w:r w:rsidR="00BE1BC6" w:rsidRPr="00F74B79">
          <w:rPr>
            <w:rStyle w:val="Hyperlink"/>
            <w:noProof/>
          </w:rPr>
          <w:t>Tabela 5 – Propriedades do aço SAE 4130.</w:t>
        </w:r>
        <w:r w:rsidR="00BE1BC6">
          <w:rPr>
            <w:noProof/>
            <w:webHidden/>
          </w:rPr>
          <w:tab/>
        </w:r>
        <w:r w:rsidR="00BE1BC6">
          <w:rPr>
            <w:noProof/>
            <w:webHidden/>
          </w:rPr>
          <w:fldChar w:fldCharType="begin"/>
        </w:r>
        <w:r w:rsidR="00BE1BC6">
          <w:rPr>
            <w:noProof/>
            <w:webHidden/>
          </w:rPr>
          <w:instrText xml:space="preserve"> PAGEREF _Toc310437195 \h </w:instrText>
        </w:r>
        <w:r w:rsidR="00BE1BC6">
          <w:rPr>
            <w:noProof/>
            <w:webHidden/>
          </w:rPr>
        </w:r>
        <w:r w:rsidR="00BE1BC6">
          <w:rPr>
            <w:noProof/>
            <w:webHidden/>
          </w:rPr>
          <w:fldChar w:fldCharType="separate"/>
        </w:r>
        <w:r w:rsidR="00290C44">
          <w:rPr>
            <w:noProof/>
            <w:webHidden/>
          </w:rPr>
          <w:t>40</w:t>
        </w:r>
        <w:r w:rsidR="00BE1BC6">
          <w:rPr>
            <w:noProof/>
            <w:webHidden/>
          </w:rPr>
          <w:fldChar w:fldCharType="end"/>
        </w:r>
      </w:hyperlink>
    </w:p>
    <w:p w:rsidR="00767353" w:rsidRDefault="006573E1" w:rsidP="00767353">
      <w:pPr>
        <w:pStyle w:val="ndicedeilustraes"/>
        <w:tabs>
          <w:tab w:val="right" w:leader="dot" w:pos="9062"/>
        </w:tabs>
        <w:rPr>
          <w:b/>
        </w:rPr>
      </w:pPr>
      <w:r>
        <w:rPr>
          <w:b/>
        </w:rPr>
        <w:fldChar w:fldCharType="end"/>
      </w:r>
      <w:bookmarkStart w:id="11" w:name="_Toc233284919"/>
      <w:bookmarkStart w:id="12" w:name="_Toc233285914"/>
      <w:bookmarkStart w:id="13" w:name="_Toc233294551"/>
    </w:p>
    <w:p w:rsidR="00767353" w:rsidRPr="00767353" w:rsidRDefault="00767353" w:rsidP="00767353"/>
    <w:p w:rsidR="00085687" w:rsidRDefault="00085687" w:rsidP="00985672">
      <w:pPr>
        <w:pStyle w:val="Ttulo6"/>
      </w:pPr>
      <w:r>
        <w:lastRenderedPageBreak/>
        <w:t>Lista de ABREVIATURAS E SÍGLAS</w:t>
      </w:r>
    </w:p>
    <w:tbl>
      <w:tblPr>
        <w:tblW w:w="5000" w:type="pct"/>
        <w:tblLook w:val="04A0" w:firstRow="1" w:lastRow="0" w:firstColumn="1" w:lastColumn="0" w:noHBand="0" w:noVBand="1"/>
      </w:tblPr>
      <w:tblGrid>
        <w:gridCol w:w="1252"/>
        <w:gridCol w:w="8036"/>
      </w:tblGrid>
      <w:tr w:rsidR="00F717A7" w:rsidTr="004B0A76">
        <w:tc>
          <w:tcPr>
            <w:tcW w:w="674" w:type="pct"/>
          </w:tcPr>
          <w:p w:rsidR="00F717A7" w:rsidRDefault="00F717A7" w:rsidP="004B0A76"/>
        </w:tc>
        <w:tc>
          <w:tcPr>
            <w:tcW w:w="4326" w:type="pct"/>
          </w:tcPr>
          <w:p w:rsidR="00F717A7" w:rsidRDefault="00F717A7" w:rsidP="004B0A76"/>
        </w:tc>
      </w:tr>
      <w:tr w:rsidR="005933E4" w:rsidTr="004B0A76">
        <w:tc>
          <w:tcPr>
            <w:tcW w:w="674" w:type="pct"/>
          </w:tcPr>
          <w:p w:rsidR="005933E4" w:rsidRDefault="005933E4" w:rsidP="004B0A76">
            <w:r>
              <w:t>FEA</w:t>
            </w:r>
          </w:p>
        </w:tc>
        <w:tc>
          <w:tcPr>
            <w:tcW w:w="4326" w:type="pct"/>
          </w:tcPr>
          <w:p w:rsidR="005933E4" w:rsidRPr="005933E4" w:rsidRDefault="005933E4" w:rsidP="004B0A76">
            <w:proofErr w:type="spellStart"/>
            <w:r w:rsidRPr="005D2004">
              <w:rPr>
                <w:b/>
                <w:i/>
              </w:rPr>
              <w:t>Finite</w:t>
            </w:r>
            <w:proofErr w:type="spellEnd"/>
            <w:r>
              <w:rPr>
                <w:b/>
                <w:i/>
              </w:rPr>
              <w:t xml:space="preserve"> </w:t>
            </w:r>
            <w:proofErr w:type="spellStart"/>
            <w:r w:rsidRPr="005D2004">
              <w:rPr>
                <w:b/>
                <w:i/>
              </w:rPr>
              <w:t>Element</w:t>
            </w:r>
            <w:proofErr w:type="spellEnd"/>
            <w:r>
              <w:rPr>
                <w:b/>
                <w:i/>
              </w:rPr>
              <w:t xml:space="preserve"> </w:t>
            </w:r>
            <w:proofErr w:type="spellStart"/>
            <w:r w:rsidRPr="005D2004">
              <w:rPr>
                <w:b/>
                <w:i/>
              </w:rPr>
              <w:t>Analysis</w:t>
            </w:r>
            <w:proofErr w:type="spellEnd"/>
            <w:r>
              <w:rPr>
                <w:b/>
                <w:i/>
              </w:rPr>
              <w:t xml:space="preserve"> </w:t>
            </w:r>
            <w:r>
              <w:t>– Análise de Elementos Finitos</w:t>
            </w:r>
          </w:p>
        </w:tc>
      </w:tr>
      <w:tr w:rsidR="004B0A76" w:rsidTr="004B0A76">
        <w:tc>
          <w:tcPr>
            <w:tcW w:w="674" w:type="pct"/>
          </w:tcPr>
          <w:p w:rsidR="004B0A76" w:rsidRDefault="004B0A76" w:rsidP="004B0A76">
            <w:r>
              <w:t>IC</w:t>
            </w:r>
          </w:p>
        </w:tc>
        <w:tc>
          <w:tcPr>
            <w:tcW w:w="4326" w:type="pct"/>
          </w:tcPr>
          <w:p w:rsidR="004B0A76" w:rsidRDefault="004B0A76" w:rsidP="004B0A76">
            <w:r w:rsidRPr="004B0A76">
              <w:rPr>
                <w:b/>
                <w:i/>
              </w:rPr>
              <w:t>Instant Center</w:t>
            </w:r>
            <w:r>
              <w:t xml:space="preserve"> – Centro Instantâneo</w:t>
            </w:r>
          </w:p>
        </w:tc>
      </w:tr>
      <w:tr w:rsidR="004B0A76" w:rsidTr="004B0A76">
        <w:tc>
          <w:tcPr>
            <w:tcW w:w="674" w:type="pct"/>
          </w:tcPr>
          <w:p w:rsidR="004B0A76" w:rsidRDefault="004B0A76" w:rsidP="004B0A76">
            <w:r>
              <w:t>RC</w:t>
            </w:r>
          </w:p>
        </w:tc>
        <w:tc>
          <w:tcPr>
            <w:tcW w:w="4326" w:type="pct"/>
          </w:tcPr>
          <w:p w:rsidR="004B0A76" w:rsidRDefault="004B0A76" w:rsidP="004B0A76">
            <w:r w:rsidRPr="004B0A76">
              <w:rPr>
                <w:b/>
                <w:i/>
              </w:rPr>
              <w:t>Roll Center</w:t>
            </w:r>
            <w:r>
              <w:t xml:space="preserve"> – Centro de Rolagem</w:t>
            </w:r>
          </w:p>
        </w:tc>
      </w:tr>
      <w:tr w:rsidR="004B0A76" w:rsidTr="004B0A76">
        <w:tc>
          <w:tcPr>
            <w:tcW w:w="674" w:type="pct"/>
          </w:tcPr>
          <w:p w:rsidR="004B0A76" w:rsidRDefault="004B0A76" w:rsidP="004B0A76">
            <w:r>
              <w:t>RCH</w:t>
            </w:r>
          </w:p>
        </w:tc>
        <w:tc>
          <w:tcPr>
            <w:tcW w:w="4326" w:type="pct"/>
          </w:tcPr>
          <w:p w:rsidR="004B0A76" w:rsidRDefault="004B0A76" w:rsidP="004B0A76">
            <w:r w:rsidRPr="004B0A76">
              <w:rPr>
                <w:b/>
                <w:i/>
              </w:rPr>
              <w:t>Roll Center Height</w:t>
            </w:r>
            <w:r>
              <w:t xml:space="preserve"> – Altura do Centro de Rolagem </w:t>
            </w:r>
          </w:p>
        </w:tc>
      </w:tr>
      <w:tr w:rsidR="004B0A76" w:rsidTr="004B0A76">
        <w:tc>
          <w:tcPr>
            <w:tcW w:w="674" w:type="pct"/>
          </w:tcPr>
          <w:p w:rsidR="004B0A76" w:rsidRDefault="004B0A76" w:rsidP="004B0A76">
            <w:r>
              <w:t>SAE</w:t>
            </w:r>
          </w:p>
        </w:tc>
        <w:tc>
          <w:tcPr>
            <w:tcW w:w="4326" w:type="pct"/>
          </w:tcPr>
          <w:p w:rsidR="004B0A76" w:rsidRDefault="004B0A76" w:rsidP="00214CA2">
            <w:proofErr w:type="spellStart"/>
            <w:r w:rsidRPr="004B0A76">
              <w:rPr>
                <w:b/>
                <w:i/>
              </w:rPr>
              <w:t>Society</w:t>
            </w:r>
            <w:proofErr w:type="spellEnd"/>
            <w:r w:rsidRPr="004B0A76">
              <w:rPr>
                <w:b/>
                <w:i/>
              </w:rPr>
              <w:t xml:space="preserve"> </w:t>
            </w:r>
            <w:proofErr w:type="spellStart"/>
            <w:r w:rsidRPr="005D2004">
              <w:rPr>
                <w:b/>
                <w:i/>
              </w:rPr>
              <w:t>of</w:t>
            </w:r>
            <w:proofErr w:type="spellEnd"/>
            <w:r w:rsidRPr="004B0A76">
              <w:rPr>
                <w:b/>
                <w:i/>
              </w:rPr>
              <w:t xml:space="preserve"> </w:t>
            </w:r>
            <w:proofErr w:type="spellStart"/>
            <w:r w:rsidRPr="004B0A76">
              <w:rPr>
                <w:b/>
                <w:i/>
              </w:rPr>
              <w:t>Automotive</w:t>
            </w:r>
            <w:proofErr w:type="spellEnd"/>
            <w:r w:rsidRPr="004B0A76">
              <w:rPr>
                <w:b/>
                <w:i/>
              </w:rPr>
              <w:t xml:space="preserve"> </w:t>
            </w:r>
            <w:proofErr w:type="spellStart"/>
            <w:r w:rsidRPr="005D2004">
              <w:rPr>
                <w:b/>
                <w:i/>
              </w:rPr>
              <w:t>Engineers</w:t>
            </w:r>
            <w:proofErr w:type="spellEnd"/>
            <w:r w:rsidRPr="005D2004">
              <w:t xml:space="preserve"> – </w:t>
            </w:r>
            <w:r w:rsidRPr="004B0A76">
              <w:t>Sociedade</w:t>
            </w:r>
            <w:r w:rsidR="00214CA2" w:rsidRPr="005D2004">
              <w:t xml:space="preserve"> de</w:t>
            </w:r>
            <w:r w:rsidRPr="005D2004">
              <w:t xml:space="preserve"> </w:t>
            </w:r>
            <w:r>
              <w:t>E</w:t>
            </w:r>
            <w:r w:rsidRPr="004B0A76">
              <w:t>ngenheiros</w:t>
            </w:r>
            <w:r w:rsidRPr="005D2004">
              <w:t xml:space="preserve"> da </w:t>
            </w:r>
            <w:r>
              <w:t>M</w:t>
            </w:r>
            <w:r w:rsidRPr="004B0A76">
              <w:t>obilidade</w:t>
            </w:r>
          </w:p>
        </w:tc>
      </w:tr>
      <w:tr w:rsidR="004B0A76" w:rsidTr="004B0A76">
        <w:tc>
          <w:tcPr>
            <w:tcW w:w="674" w:type="pct"/>
          </w:tcPr>
          <w:p w:rsidR="004B0A76" w:rsidRDefault="004B0A76" w:rsidP="004B0A76">
            <w:r>
              <w:t>UFES</w:t>
            </w:r>
          </w:p>
        </w:tc>
        <w:tc>
          <w:tcPr>
            <w:tcW w:w="4326" w:type="pct"/>
          </w:tcPr>
          <w:p w:rsidR="004B0A76" w:rsidRDefault="004B0A76" w:rsidP="004B0A76">
            <w:r>
              <w:t>Universidade Federal do Espírito Santo</w:t>
            </w:r>
          </w:p>
        </w:tc>
      </w:tr>
      <w:tr w:rsidR="004B0A76" w:rsidTr="004B0A76">
        <w:tc>
          <w:tcPr>
            <w:tcW w:w="674" w:type="pct"/>
          </w:tcPr>
          <w:p w:rsidR="004B0A76" w:rsidRDefault="004B0A76" w:rsidP="004B0A76"/>
        </w:tc>
        <w:tc>
          <w:tcPr>
            <w:tcW w:w="4326" w:type="pct"/>
          </w:tcPr>
          <w:p w:rsidR="004B0A76" w:rsidRDefault="004B0A76" w:rsidP="004B0A76"/>
        </w:tc>
      </w:tr>
      <w:tr w:rsidR="004B0A76" w:rsidTr="004B0A76">
        <w:tc>
          <w:tcPr>
            <w:tcW w:w="674" w:type="pct"/>
          </w:tcPr>
          <w:p w:rsidR="004B0A76" w:rsidRDefault="004B0A76" w:rsidP="004B0A76"/>
        </w:tc>
        <w:tc>
          <w:tcPr>
            <w:tcW w:w="4326" w:type="pct"/>
          </w:tcPr>
          <w:p w:rsidR="004B0A76" w:rsidRDefault="004B0A76" w:rsidP="004B0A76"/>
        </w:tc>
      </w:tr>
      <w:tr w:rsidR="004B0A76" w:rsidTr="004B0A76">
        <w:tc>
          <w:tcPr>
            <w:tcW w:w="674" w:type="pct"/>
          </w:tcPr>
          <w:p w:rsidR="004B0A76" w:rsidRDefault="004B0A76" w:rsidP="005539C1"/>
        </w:tc>
        <w:tc>
          <w:tcPr>
            <w:tcW w:w="4326" w:type="pct"/>
          </w:tcPr>
          <w:p w:rsidR="004B0A76" w:rsidRDefault="004B0A76" w:rsidP="005539C1"/>
        </w:tc>
      </w:tr>
      <w:tr w:rsidR="004B0A76" w:rsidTr="004B0A76">
        <w:tc>
          <w:tcPr>
            <w:tcW w:w="674" w:type="pct"/>
          </w:tcPr>
          <w:p w:rsidR="004B0A76" w:rsidRDefault="004B0A76" w:rsidP="005539C1"/>
        </w:tc>
        <w:tc>
          <w:tcPr>
            <w:tcW w:w="4326" w:type="pct"/>
          </w:tcPr>
          <w:p w:rsidR="004B0A76" w:rsidRDefault="004B0A76" w:rsidP="005539C1"/>
        </w:tc>
      </w:tr>
      <w:tr w:rsidR="004B0A76" w:rsidTr="004B0A76">
        <w:tc>
          <w:tcPr>
            <w:tcW w:w="674" w:type="pct"/>
          </w:tcPr>
          <w:p w:rsidR="004B0A76" w:rsidRDefault="004B0A76" w:rsidP="005539C1"/>
        </w:tc>
        <w:tc>
          <w:tcPr>
            <w:tcW w:w="4326" w:type="pct"/>
          </w:tcPr>
          <w:p w:rsidR="004B0A76" w:rsidRDefault="004B0A76" w:rsidP="005539C1"/>
        </w:tc>
      </w:tr>
      <w:tr w:rsidR="004B0A76" w:rsidTr="004B0A76">
        <w:tc>
          <w:tcPr>
            <w:tcW w:w="674" w:type="pct"/>
          </w:tcPr>
          <w:p w:rsidR="004B0A76" w:rsidRDefault="004B0A76" w:rsidP="005539C1"/>
        </w:tc>
        <w:tc>
          <w:tcPr>
            <w:tcW w:w="4326" w:type="pct"/>
          </w:tcPr>
          <w:p w:rsidR="004B0A76" w:rsidRDefault="004B0A76" w:rsidP="005539C1"/>
        </w:tc>
      </w:tr>
      <w:tr w:rsidR="004B0A76" w:rsidTr="004B0A76">
        <w:tc>
          <w:tcPr>
            <w:tcW w:w="674" w:type="pct"/>
          </w:tcPr>
          <w:p w:rsidR="004B0A76" w:rsidRDefault="004B0A76" w:rsidP="005539C1"/>
        </w:tc>
        <w:tc>
          <w:tcPr>
            <w:tcW w:w="4326" w:type="pct"/>
          </w:tcPr>
          <w:p w:rsidR="004B0A76" w:rsidRDefault="004B0A76" w:rsidP="005539C1"/>
        </w:tc>
      </w:tr>
      <w:tr w:rsidR="004B0A76" w:rsidTr="004B0A76">
        <w:tc>
          <w:tcPr>
            <w:tcW w:w="674" w:type="pct"/>
          </w:tcPr>
          <w:p w:rsidR="004B0A76" w:rsidRDefault="004B0A76" w:rsidP="005539C1"/>
        </w:tc>
        <w:tc>
          <w:tcPr>
            <w:tcW w:w="4326" w:type="pct"/>
          </w:tcPr>
          <w:p w:rsidR="004B0A76" w:rsidRDefault="004B0A76" w:rsidP="005539C1"/>
        </w:tc>
      </w:tr>
      <w:tr w:rsidR="004B0A76" w:rsidTr="004B0A76">
        <w:tc>
          <w:tcPr>
            <w:tcW w:w="674" w:type="pct"/>
          </w:tcPr>
          <w:p w:rsidR="004B0A76" w:rsidRDefault="004B0A76" w:rsidP="005539C1"/>
        </w:tc>
        <w:tc>
          <w:tcPr>
            <w:tcW w:w="4326" w:type="pct"/>
          </w:tcPr>
          <w:p w:rsidR="004B0A76" w:rsidRDefault="004B0A76" w:rsidP="005539C1"/>
        </w:tc>
      </w:tr>
      <w:tr w:rsidR="004B0A76" w:rsidTr="004B0A76">
        <w:tc>
          <w:tcPr>
            <w:tcW w:w="674" w:type="pct"/>
          </w:tcPr>
          <w:p w:rsidR="004B0A76" w:rsidRDefault="004B0A76" w:rsidP="005539C1"/>
        </w:tc>
        <w:tc>
          <w:tcPr>
            <w:tcW w:w="4326" w:type="pct"/>
          </w:tcPr>
          <w:p w:rsidR="004B0A76" w:rsidRDefault="004B0A76" w:rsidP="005539C1"/>
        </w:tc>
      </w:tr>
      <w:tr w:rsidR="004B0A76" w:rsidTr="004B0A76">
        <w:tc>
          <w:tcPr>
            <w:tcW w:w="674" w:type="pct"/>
          </w:tcPr>
          <w:p w:rsidR="004B0A76" w:rsidRDefault="004B0A76" w:rsidP="005539C1"/>
        </w:tc>
        <w:tc>
          <w:tcPr>
            <w:tcW w:w="4326" w:type="pct"/>
          </w:tcPr>
          <w:p w:rsidR="004B0A76" w:rsidRDefault="004B0A76" w:rsidP="005539C1"/>
        </w:tc>
      </w:tr>
      <w:tr w:rsidR="004B0A76" w:rsidTr="004B0A76">
        <w:tc>
          <w:tcPr>
            <w:tcW w:w="674" w:type="pct"/>
          </w:tcPr>
          <w:p w:rsidR="004B0A76" w:rsidRDefault="004B0A76" w:rsidP="005539C1"/>
        </w:tc>
        <w:tc>
          <w:tcPr>
            <w:tcW w:w="4326" w:type="pct"/>
          </w:tcPr>
          <w:p w:rsidR="004B0A76" w:rsidRDefault="004B0A76" w:rsidP="005539C1"/>
        </w:tc>
      </w:tr>
      <w:tr w:rsidR="00085687" w:rsidTr="006B119D">
        <w:tc>
          <w:tcPr>
            <w:tcW w:w="674" w:type="pct"/>
          </w:tcPr>
          <w:p w:rsidR="00085687" w:rsidRDefault="00085687" w:rsidP="002E4372">
            <w:pPr>
              <w:spacing w:line="240" w:lineRule="auto"/>
              <w:jc w:val="left"/>
            </w:pPr>
          </w:p>
        </w:tc>
        <w:tc>
          <w:tcPr>
            <w:tcW w:w="4326" w:type="pct"/>
          </w:tcPr>
          <w:p w:rsidR="00085687" w:rsidRDefault="00085687" w:rsidP="005539C1"/>
        </w:tc>
      </w:tr>
      <w:tr w:rsidR="00085687" w:rsidTr="006B119D">
        <w:tc>
          <w:tcPr>
            <w:tcW w:w="674" w:type="pct"/>
          </w:tcPr>
          <w:p w:rsidR="00085687" w:rsidRDefault="00085687" w:rsidP="005539C1"/>
        </w:tc>
        <w:tc>
          <w:tcPr>
            <w:tcW w:w="4326" w:type="pct"/>
          </w:tcPr>
          <w:p w:rsidR="00085687" w:rsidRDefault="00085687" w:rsidP="005539C1"/>
        </w:tc>
      </w:tr>
      <w:tr w:rsidR="00085687" w:rsidTr="006B119D">
        <w:tc>
          <w:tcPr>
            <w:tcW w:w="674" w:type="pct"/>
          </w:tcPr>
          <w:p w:rsidR="00085687" w:rsidRDefault="00085687" w:rsidP="005539C1"/>
        </w:tc>
        <w:tc>
          <w:tcPr>
            <w:tcW w:w="4326" w:type="pct"/>
          </w:tcPr>
          <w:p w:rsidR="00085687" w:rsidRDefault="00085687" w:rsidP="005539C1"/>
        </w:tc>
      </w:tr>
      <w:tr w:rsidR="00085687" w:rsidTr="006B119D">
        <w:tc>
          <w:tcPr>
            <w:tcW w:w="674" w:type="pct"/>
          </w:tcPr>
          <w:p w:rsidR="00085687" w:rsidRDefault="00085687" w:rsidP="005539C1"/>
        </w:tc>
        <w:tc>
          <w:tcPr>
            <w:tcW w:w="4326" w:type="pct"/>
          </w:tcPr>
          <w:p w:rsidR="00085687" w:rsidRDefault="00085687" w:rsidP="005539C1"/>
        </w:tc>
      </w:tr>
      <w:tr w:rsidR="00085687" w:rsidTr="006B119D">
        <w:tc>
          <w:tcPr>
            <w:tcW w:w="674" w:type="pct"/>
          </w:tcPr>
          <w:p w:rsidR="00085687" w:rsidRDefault="00085687" w:rsidP="005539C1"/>
        </w:tc>
        <w:tc>
          <w:tcPr>
            <w:tcW w:w="4326" w:type="pct"/>
          </w:tcPr>
          <w:p w:rsidR="00085687" w:rsidRDefault="00085687" w:rsidP="005539C1"/>
        </w:tc>
      </w:tr>
      <w:tr w:rsidR="00085687" w:rsidTr="006B119D">
        <w:tc>
          <w:tcPr>
            <w:tcW w:w="674" w:type="pct"/>
          </w:tcPr>
          <w:p w:rsidR="00085687" w:rsidRDefault="00085687" w:rsidP="005539C1"/>
        </w:tc>
        <w:tc>
          <w:tcPr>
            <w:tcW w:w="4326" w:type="pct"/>
          </w:tcPr>
          <w:p w:rsidR="00085687" w:rsidRDefault="00085687" w:rsidP="005539C1"/>
        </w:tc>
      </w:tr>
      <w:tr w:rsidR="00085687" w:rsidTr="006B119D">
        <w:tc>
          <w:tcPr>
            <w:tcW w:w="674" w:type="pct"/>
          </w:tcPr>
          <w:p w:rsidR="00085687" w:rsidRDefault="00085687" w:rsidP="005539C1"/>
        </w:tc>
        <w:tc>
          <w:tcPr>
            <w:tcW w:w="4326" w:type="pct"/>
          </w:tcPr>
          <w:p w:rsidR="00085687" w:rsidRDefault="00085687" w:rsidP="005539C1"/>
        </w:tc>
      </w:tr>
      <w:tr w:rsidR="00085687" w:rsidTr="006B119D">
        <w:tc>
          <w:tcPr>
            <w:tcW w:w="674" w:type="pct"/>
          </w:tcPr>
          <w:p w:rsidR="00085687" w:rsidRDefault="00085687" w:rsidP="005539C1"/>
        </w:tc>
        <w:tc>
          <w:tcPr>
            <w:tcW w:w="4326" w:type="pct"/>
          </w:tcPr>
          <w:p w:rsidR="00085687" w:rsidRDefault="00085687" w:rsidP="005539C1"/>
        </w:tc>
      </w:tr>
      <w:tr w:rsidR="00085687" w:rsidTr="006B119D">
        <w:tc>
          <w:tcPr>
            <w:tcW w:w="674" w:type="pct"/>
          </w:tcPr>
          <w:p w:rsidR="00085687" w:rsidRDefault="00085687" w:rsidP="005539C1"/>
        </w:tc>
        <w:tc>
          <w:tcPr>
            <w:tcW w:w="4326" w:type="pct"/>
          </w:tcPr>
          <w:p w:rsidR="00085687" w:rsidRDefault="00085687" w:rsidP="005539C1"/>
        </w:tc>
      </w:tr>
      <w:tr w:rsidR="00085687" w:rsidTr="006B119D">
        <w:tc>
          <w:tcPr>
            <w:tcW w:w="674" w:type="pct"/>
          </w:tcPr>
          <w:p w:rsidR="00085687" w:rsidRDefault="00085687" w:rsidP="005539C1"/>
        </w:tc>
        <w:tc>
          <w:tcPr>
            <w:tcW w:w="4326" w:type="pct"/>
          </w:tcPr>
          <w:p w:rsidR="00085687" w:rsidRDefault="00085687" w:rsidP="005539C1"/>
        </w:tc>
      </w:tr>
      <w:tr w:rsidR="00085687" w:rsidTr="006B119D">
        <w:tc>
          <w:tcPr>
            <w:tcW w:w="674" w:type="pct"/>
          </w:tcPr>
          <w:p w:rsidR="00085687" w:rsidRDefault="00085687" w:rsidP="005539C1"/>
        </w:tc>
        <w:tc>
          <w:tcPr>
            <w:tcW w:w="4326" w:type="pct"/>
          </w:tcPr>
          <w:p w:rsidR="00085687" w:rsidRDefault="00085687" w:rsidP="005539C1"/>
        </w:tc>
      </w:tr>
    </w:tbl>
    <w:p w:rsidR="00031FED" w:rsidRPr="001B2775" w:rsidRDefault="00031FED" w:rsidP="00985672">
      <w:pPr>
        <w:pStyle w:val="Ttulo6"/>
      </w:pPr>
      <w:r w:rsidRPr="001B2775">
        <w:lastRenderedPageBreak/>
        <w:t>SUMÁRIO</w:t>
      </w:r>
      <w:bookmarkEnd w:id="11"/>
      <w:bookmarkEnd w:id="12"/>
      <w:bookmarkEnd w:id="13"/>
    </w:p>
    <w:p w:rsidR="002E4372" w:rsidRDefault="00731C06">
      <w:pPr>
        <w:pStyle w:val="Sumrio1"/>
        <w:rPr>
          <w:rFonts w:asciiTheme="minorHAnsi" w:eastAsiaTheme="minorEastAsia" w:hAnsiTheme="minorHAnsi" w:cstheme="minorBidi"/>
          <w:b w:val="0"/>
          <w:caps w:val="0"/>
          <w:sz w:val="22"/>
          <w:szCs w:val="22"/>
        </w:rPr>
      </w:pPr>
      <w:r>
        <w:rPr>
          <w:i/>
        </w:rPr>
        <w:fldChar w:fldCharType="begin"/>
      </w:r>
      <w:r>
        <w:rPr>
          <w:i/>
        </w:rPr>
        <w:instrText xml:space="preserve"> TOC \o "1-4" \h \z \u \t "Título 5;5;Título 7;1;Título 8;1;Título 9;1" </w:instrText>
      </w:r>
      <w:r>
        <w:rPr>
          <w:i/>
        </w:rPr>
        <w:fldChar w:fldCharType="separate"/>
      </w:r>
      <w:hyperlink w:anchor="_Toc310432802" w:history="1">
        <w:r w:rsidR="002E4372" w:rsidRPr="007C5EF9">
          <w:rPr>
            <w:rStyle w:val="Hyperlink"/>
          </w:rPr>
          <w:t>1</w:t>
        </w:r>
        <w:r w:rsidR="002E4372">
          <w:rPr>
            <w:rFonts w:asciiTheme="minorHAnsi" w:eastAsiaTheme="minorEastAsia" w:hAnsiTheme="minorHAnsi" w:cstheme="minorBidi"/>
            <w:b w:val="0"/>
            <w:caps w:val="0"/>
            <w:sz w:val="22"/>
            <w:szCs w:val="22"/>
          </w:rPr>
          <w:tab/>
        </w:r>
        <w:r w:rsidR="002E4372" w:rsidRPr="007C5EF9">
          <w:rPr>
            <w:rStyle w:val="Hyperlink"/>
          </w:rPr>
          <w:t>introdução</w:t>
        </w:r>
        <w:r w:rsidR="002E4372">
          <w:rPr>
            <w:webHidden/>
          </w:rPr>
          <w:tab/>
        </w:r>
        <w:r w:rsidR="002E4372">
          <w:rPr>
            <w:webHidden/>
          </w:rPr>
          <w:fldChar w:fldCharType="begin"/>
        </w:r>
        <w:r w:rsidR="002E4372">
          <w:rPr>
            <w:webHidden/>
          </w:rPr>
          <w:instrText xml:space="preserve"> PAGEREF _Toc310432802 \h </w:instrText>
        </w:r>
        <w:r w:rsidR="002E4372">
          <w:rPr>
            <w:webHidden/>
          </w:rPr>
        </w:r>
        <w:r w:rsidR="002E4372">
          <w:rPr>
            <w:webHidden/>
          </w:rPr>
          <w:fldChar w:fldCharType="separate"/>
        </w:r>
        <w:r w:rsidR="00290C44">
          <w:rPr>
            <w:webHidden/>
          </w:rPr>
          <w:t>12</w:t>
        </w:r>
        <w:r w:rsidR="002E4372">
          <w:rPr>
            <w:webHidden/>
          </w:rPr>
          <w:fldChar w:fldCharType="end"/>
        </w:r>
      </w:hyperlink>
    </w:p>
    <w:p w:rsidR="002E4372" w:rsidRDefault="0022740F">
      <w:pPr>
        <w:pStyle w:val="Sumrio2"/>
        <w:rPr>
          <w:rFonts w:asciiTheme="minorHAnsi" w:eastAsiaTheme="minorEastAsia" w:hAnsiTheme="minorHAnsi" w:cstheme="minorBidi"/>
          <w:caps w:val="0"/>
          <w:noProof/>
          <w:sz w:val="22"/>
          <w:szCs w:val="22"/>
        </w:rPr>
      </w:pPr>
      <w:hyperlink w:anchor="_Toc310432803" w:history="1">
        <w:r w:rsidR="002E4372" w:rsidRPr="007C5EF9">
          <w:rPr>
            <w:rStyle w:val="Hyperlink"/>
            <w:noProof/>
          </w:rPr>
          <w:t>1.1 a importância de uma nova suspensão traseira</w:t>
        </w:r>
        <w:r w:rsidR="002E4372">
          <w:rPr>
            <w:noProof/>
            <w:webHidden/>
          </w:rPr>
          <w:tab/>
        </w:r>
        <w:r w:rsidR="002E4372">
          <w:rPr>
            <w:noProof/>
            <w:webHidden/>
          </w:rPr>
          <w:fldChar w:fldCharType="begin"/>
        </w:r>
        <w:r w:rsidR="002E4372">
          <w:rPr>
            <w:noProof/>
            <w:webHidden/>
          </w:rPr>
          <w:instrText xml:space="preserve"> PAGEREF _Toc310432803 \h </w:instrText>
        </w:r>
        <w:r w:rsidR="002E4372">
          <w:rPr>
            <w:noProof/>
            <w:webHidden/>
          </w:rPr>
        </w:r>
        <w:r w:rsidR="002E4372">
          <w:rPr>
            <w:noProof/>
            <w:webHidden/>
          </w:rPr>
          <w:fldChar w:fldCharType="separate"/>
        </w:r>
        <w:r w:rsidR="00290C44">
          <w:rPr>
            <w:noProof/>
            <w:webHidden/>
          </w:rPr>
          <w:t>12</w:t>
        </w:r>
        <w:r w:rsidR="002E4372">
          <w:rPr>
            <w:noProof/>
            <w:webHidden/>
          </w:rPr>
          <w:fldChar w:fldCharType="end"/>
        </w:r>
      </w:hyperlink>
    </w:p>
    <w:p w:rsidR="002E4372" w:rsidRDefault="0022740F">
      <w:pPr>
        <w:pStyle w:val="Sumrio2"/>
        <w:rPr>
          <w:rFonts w:asciiTheme="minorHAnsi" w:eastAsiaTheme="minorEastAsia" w:hAnsiTheme="minorHAnsi" w:cstheme="minorBidi"/>
          <w:caps w:val="0"/>
          <w:noProof/>
          <w:sz w:val="22"/>
          <w:szCs w:val="22"/>
        </w:rPr>
      </w:pPr>
      <w:hyperlink w:anchor="_Toc310432804" w:history="1">
        <w:r w:rsidR="002E4372" w:rsidRPr="007C5EF9">
          <w:rPr>
            <w:rStyle w:val="Hyperlink"/>
            <w:noProof/>
          </w:rPr>
          <w:t xml:space="preserve">1.2 Por que suspensão traseira independente </w:t>
        </w:r>
        <w:r w:rsidR="002E4372" w:rsidRPr="007C5EF9">
          <w:rPr>
            <w:rStyle w:val="Hyperlink"/>
            <w:b/>
            <w:i/>
            <w:noProof/>
          </w:rPr>
          <w:t>3-link</w:t>
        </w:r>
        <w:r w:rsidR="002E4372" w:rsidRPr="007C5EF9">
          <w:rPr>
            <w:rStyle w:val="Hyperlink"/>
            <w:noProof/>
          </w:rPr>
          <w:t>?</w:t>
        </w:r>
        <w:r w:rsidR="002E4372">
          <w:rPr>
            <w:noProof/>
            <w:webHidden/>
          </w:rPr>
          <w:tab/>
        </w:r>
        <w:r w:rsidR="002E4372">
          <w:rPr>
            <w:noProof/>
            <w:webHidden/>
          </w:rPr>
          <w:fldChar w:fldCharType="begin"/>
        </w:r>
        <w:r w:rsidR="002E4372">
          <w:rPr>
            <w:noProof/>
            <w:webHidden/>
          </w:rPr>
          <w:instrText xml:space="preserve"> PAGEREF _Toc310432804 \h </w:instrText>
        </w:r>
        <w:r w:rsidR="002E4372">
          <w:rPr>
            <w:noProof/>
            <w:webHidden/>
          </w:rPr>
        </w:r>
        <w:r w:rsidR="002E4372">
          <w:rPr>
            <w:noProof/>
            <w:webHidden/>
          </w:rPr>
          <w:fldChar w:fldCharType="separate"/>
        </w:r>
        <w:r w:rsidR="00290C44">
          <w:rPr>
            <w:noProof/>
            <w:webHidden/>
          </w:rPr>
          <w:t>12</w:t>
        </w:r>
        <w:r w:rsidR="002E4372">
          <w:rPr>
            <w:noProof/>
            <w:webHidden/>
          </w:rPr>
          <w:fldChar w:fldCharType="end"/>
        </w:r>
      </w:hyperlink>
    </w:p>
    <w:p w:rsidR="002E4372" w:rsidRDefault="0022740F">
      <w:pPr>
        <w:pStyle w:val="Sumrio2"/>
        <w:rPr>
          <w:rFonts w:asciiTheme="minorHAnsi" w:eastAsiaTheme="minorEastAsia" w:hAnsiTheme="minorHAnsi" w:cstheme="minorBidi"/>
          <w:caps w:val="0"/>
          <w:noProof/>
          <w:sz w:val="22"/>
          <w:szCs w:val="22"/>
        </w:rPr>
      </w:pPr>
      <w:hyperlink w:anchor="_Toc310432805" w:history="1">
        <w:r w:rsidR="002E4372" w:rsidRPr="007C5EF9">
          <w:rPr>
            <w:rStyle w:val="Hyperlink"/>
            <w:noProof/>
          </w:rPr>
          <w:t>1.3 resultados esperados</w:t>
        </w:r>
        <w:r w:rsidR="002E4372">
          <w:rPr>
            <w:noProof/>
            <w:webHidden/>
          </w:rPr>
          <w:tab/>
        </w:r>
        <w:r w:rsidR="002E4372">
          <w:rPr>
            <w:noProof/>
            <w:webHidden/>
          </w:rPr>
          <w:fldChar w:fldCharType="begin"/>
        </w:r>
        <w:r w:rsidR="002E4372">
          <w:rPr>
            <w:noProof/>
            <w:webHidden/>
          </w:rPr>
          <w:instrText xml:space="preserve"> PAGEREF _Toc310432805 \h </w:instrText>
        </w:r>
        <w:r w:rsidR="002E4372">
          <w:rPr>
            <w:noProof/>
            <w:webHidden/>
          </w:rPr>
        </w:r>
        <w:r w:rsidR="002E4372">
          <w:rPr>
            <w:noProof/>
            <w:webHidden/>
          </w:rPr>
          <w:fldChar w:fldCharType="separate"/>
        </w:r>
        <w:r w:rsidR="00290C44">
          <w:rPr>
            <w:noProof/>
            <w:webHidden/>
          </w:rPr>
          <w:t>13</w:t>
        </w:r>
        <w:r w:rsidR="002E4372">
          <w:rPr>
            <w:noProof/>
            <w:webHidden/>
          </w:rPr>
          <w:fldChar w:fldCharType="end"/>
        </w:r>
      </w:hyperlink>
    </w:p>
    <w:p w:rsidR="002E4372" w:rsidRDefault="0022740F">
      <w:pPr>
        <w:pStyle w:val="Sumrio1"/>
        <w:rPr>
          <w:rFonts w:asciiTheme="minorHAnsi" w:eastAsiaTheme="minorEastAsia" w:hAnsiTheme="minorHAnsi" w:cstheme="minorBidi"/>
          <w:b w:val="0"/>
          <w:caps w:val="0"/>
          <w:sz w:val="22"/>
          <w:szCs w:val="22"/>
        </w:rPr>
      </w:pPr>
      <w:hyperlink w:anchor="_Toc310432806" w:history="1">
        <w:r w:rsidR="002E4372" w:rsidRPr="007C5EF9">
          <w:rPr>
            <w:rStyle w:val="Hyperlink"/>
          </w:rPr>
          <w:t>2</w:t>
        </w:r>
        <w:r w:rsidR="002E4372">
          <w:rPr>
            <w:rFonts w:asciiTheme="minorHAnsi" w:eastAsiaTheme="minorEastAsia" w:hAnsiTheme="minorHAnsi" w:cstheme="minorBidi"/>
            <w:b w:val="0"/>
            <w:caps w:val="0"/>
            <w:sz w:val="22"/>
            <w:szCs w:val="22"/>
          </w:rPr>
          <w:tab/>
        </w:r>
        <w:r w:rsidR="002E4372" w:rsidRPr="007C5EF9">
          <w:rPr>
            <w:rStyle w:val="Hyperlink"/>
          </w:rPr>
          <w:t>projeto baja sae®</w:t>
        </w:r>
        <w:r w:rsidR="002E4372">
          <w:rPr>
            <w:webHidden/>
          </w:rPr>
          <w:tab/>
        </w:r>
        <w:r w:rsidR="002E4372">
          <w:rPr>
            <w:webHidden/>
          </w:rPr>
          <w:fldChar w:fldCharType="begin"/>
        </w:r>
        <w:r w:rsidR="002E4372">
          <w:rPr>
            <w:webHidden/>
          </w:rPr>
          <w:instrText xml:space="preserve"> PAGEREF _Toc310432806 \h </w:instrText>
        </w:r>
        <w:r w:rsidR="002E4372">
          <w:rPr>
            <w:webHidden/>
          </w:rPr>
        </w:r>
        <w:r w:rsidR="002E4372">
          <w:rPr>
            <w:webHidden/>
          </w:rPr>
          <w:fldChar w:fldCharType="separate"/>
        </w:r>
        <w:r w:rsidR="00290C44">
          <w:rPr>
            <w:webHidden/>
          </w:rPr>
          <w:t>14</w:t>
        </w:r>
        <w:r w:rsidR="002E4372">
          <w:rPr>
            <w:webHidden/>
          </w:rPr>
          <w:fldChar w:fldCharType="end"/>
        </w:r>
      </w:hyperlink>
    </w:p>
    <w:p w:rsidR="002E4372" w:rsidRDefault="0022740F">
      <w:pPr>
        <w:pStyle w:val="Sumrio2"/>
        <w:rPr>
          <w:rFonts w:asciiTheme="minorHAnsi" w:eastAsiaTheme="minorEastAsia" w:hAnsiTheme="minorHAnsi" w:cstheme="minorBidi"/>
          <w:caps w:val="0"/>
          <w:noProof/>
          <w:sz w:val="22"/>
          <w:szCs w:val="22"/>
        </w:rPr>
      </w:pPr>
      <w:hyperlink w:anchor="_Toc310432807" w:history="1">
        <w:r w:rsidR="002E4372" w:rsidRPr="007C5EF9">
          <w:rPr>
            <w:rStyle w:val="Hyperlink"/>
            <w:noProof/>
          </w:rPr>
          <w:t xml:space="preserve">2.1 Generalidades do projeto </w:t>
        </w:r>
        <w:r w:rsidR="002E4372" w:rsidRPr="007C5EF9">
          <w:rPr>
            <w:rStyle w:val="Hyperlink"/>
            <w:b/>
            <w:i/>
            <w:noProof/>
          </w:rPr>
          <w:t>BAJA SAE®</w:t>
        </w:r>
        <w:r w:rsidR="002E4372">
          <w:rPr>
            <w:noProof/>
            <w:webHidden/>
          </w:rPr>
          <w:tab/>
        </w:r>
        <w:r w:rsidR="002E4372">
          <w:rPr>
            <w:noProof/>
            <w:webHidden/>
          </w:rPr>
          <w:fldChar w:fldCharType="begin"/>
        </w:r>
        <w:r w:rsidR="002E4372">
          <w:rPr>
            <w:noProof/>
            <w:webHidden/>
          </w:rPr>
          <w:instrText xml:space="preserve"> PAGEREF _Toc310432807 \h </w:instrText>
        </w:r>
        <w:r w:rsidR="002E4372">
          <w:rPr>
            <w:noProof/>
            <w:webHidden/>
          </w:rPr>
        </w:r>
        <w:r w:rsidR="002E4372">
          <w:rPr>
            <w:noProof/>
            <w:webHidden/>
          </w:rPr>
          <w:fldChar w:fldCharType="separate"/>
        </w:r>
        <w:r w:rsidR="00290C44">
          <w:rPr>
            <w:noProof/>
            <w:webHidden/>
          </w:rPr>
          <w:t>14</w:t>
        </w:r>
        <w:r w:rsidR="002E4372">
          <w:rPr>
            <w:noProof/>
            <w:webHidden/>
          </w:rPr>
          <w:fldChar w:fldCharType="end"/>
        </w:r>
      </w:hyperlink>
    </w:p>
    <w:p w:rsidR="002E4372" w:rsidRDefault="0022740F">
      <w:pPr>
        <w:pStyle w:val="Sumrio2"/>
        <w:rPr>
          <w:rFonts w:asciiTheme="minorHAnsi" w:eastAsiaTheme="minorEastAsia" w:hAnsiTheme="minorHAnsi" w:cstheme="minorBidi"/>
          <w:caps w:val="0"/>
          <w:noProof/>
          <w:sz w:val="22"/>
          <w:szCs w:val="22"/>
        </w:rPr>
      </w:pPr>
      <w:hyperlink w:anchor="_Toc310432808" w:history="1">
        <w:r w:rsidR="002E4372" w:rsidRPr="007C5EF9">
          <w:rPr>
            <w:rStyle w:val="Hyperlink"/>
            <w:noProof/>
          </w:rPr>
          <w:t xml:space="preserve">2.2 competição </w:t>
        </w:r>
        <w:r w:rsidR="002E4372" w:rsidRPr="007C5EF9">
          <w:rPr>
            <w:rStyle w:val="Hyperlink"/>
            <w:b/>
            <w:i/>
            <w:noProof/>
          </w:rPr>
          <w:t>BAJA SAE®</w:t>
        </w:r>
        <w:r w:rsidR="002E4372">
          <w:rPr>
            <w:noProof/>
            <w:webHidden/>
          </w:rPr>
          <w:tab/>
        </w:r>
        <w:r w:rsidR="002E4372">
          <w:rPr>
            <w:noProof/>
            <w:webHidden/>
          </w:rPr>
          <w:fldChar w:fldCharType="begin"/>
        </w:r>
        <w:r w:rsidR="002E4372">
          <w:rPr>
            <w:noProof/>
            <w:webHidden/>
          </w:rPr>
          <w:instrText xml:space="preserve"> PAGEREF _Toc310432808 \h </w:instrText>
        </w:r>
        <w:r w:rsidR="002E4372">
          <w:rPr>
            <w:noProof/>
            <w:webHidden/>
          </w:rPr>
        </w:r>
        <w:r w:rsidR="002E4372">
          <w:rPr>
            <w:noProof/>
            <w:webHidden/>
          </w:rPr>
          <w:fldChar w:fldCharType="separate"/>
        </w:r>
        <w:r w:rsidR="00290C44">
          <w:rPr>
            <w:noProof/>
            <w:webHidden/>
          </w:rPr>
          <w:t>15</w:t>
        </w:r>
        <w:r w:rsidR="002E4372">
          <w:rPr>
            <w:noProof/>
            <w:webHidden/>
          </w:rPr>
          <w:fldChar w:fldCharType="end"/>
        </w:r>
      </w:hyperlink>
    </w:p>
    <w:p w:rsidR="002E4372" w:rsidRDefault="0022740F">
      <w:pPr>
        <w:pStyle w:val="Sumrio2"/>
        <w:rPr>
          <w:rFonts w:asciiTheme="minorHAnsi" w:eastAsiaTheme="minorEastAsia" w:hAnsiTheme="minorHAnsi" w:cstheme="minorBidi"/>
          <w:caps w:val="0"/>
          <w:noProof/>
          <w:sz w:val="22"/>
          <w:szCs w:val="22"/>
        </w:rPr>
      </w:pPr>
      <w:hyperlink w:anchor="_Toc310432809" w:history="1">
        <w:r w:rsidR="002E4372" w:rsidRPr="007C5EF9">
          <w:rPr>
            <w:rStyle w:val="Hyperlink"/>
            <w:noProof/>
          </w:rPr>
          <w:t xml:space="preserve">2.3 história do projeto </w:t>
        </w:r>
        <w:r w:rsidR="002E4372" w:rsidRPr="007C5EF9">
          <w:rPr>
            <w:rStyle w:val="Hyperlink"/>
            <w:b/>
            <w:i/>
            <w:noProof/>
          </w:rPr>
          <w:t>baja sae®</w:t>
        </w:r>
        <w:r w:rsidR="002E4372">
          <w:rPr>
            <w:noProof/>
            <w:webHidden/>
          </w:rPr>
          <w:tab/>
        </w:r>
        <w:r w:rsidR="002E4372">
          <w:rPr>
            <w:noProof/>
            <w:webHidden/>
          </w:rPr>
          <w:fldChar w:fldCharType="begin"/>
        </w:r>
        <w:r w:rsidR="002E4372">
          <w:rPr>
            <w:noProof/>
            <w:webHidden/>
          </w:rPr>
          <w:instrText xml:space="preserve"> PAGEREF _Toc310432809 \h </w:instrText>
        </w:r>
        <w:r w:rsidR="002E4372">
          <w:rPr>
            <w:noProof/>
            <w:webHidden/>
          </w:rPr>
        </w:r>
        <w:r w:rsidR="002E4372">
          <w:rPr>
            <w:noProof/>
            <w:webHidden/>
          </w:rPr>
          <w:fldChar w:fldCharType="separate"/>
        </w:r>
        <w:r w:rsidR="00290C44">
          <w:rPr>
            <w:noProof/>
            <w:webHidden/>
          </w:rPr>
          <w:t>15</w:t>
        </w:r>
        <w:r w:rsidR="002E4372">
          <w:rPr>
            <w:noProof/>
            <w:webHidden/>
          </w:rPr>
          <w:fldChar w:fldCharType="end"/>
        </w:r>
      </w:hyperlink>
    </w:p>
    <w:p w:rsidR="002E4372" w:rsidRDefault="0022740F">
      <w:pPr>
        <w:pStyle w:val="Sumrio2"/>
        <w:rPr>
          <w:rFonts w:asciiTheme="minorHAnsi" w:eastAsiaTheme="minorEastAsia" w:hAnsiTheme="minorHAnsi" w:cstheme="minorBidi"/>
          <w:caps w:val="0"/>
          <w:noProof/>
          <w:sz w:val="22"/>
          <w:szCs w:val="22"/>
        </w:rPr>
      </w:pPr>
      <w:hyperlink w:anchor="_Toc310432810" w:history="1">
        <w:r w:rsidR="002E4372" w:rsidRPr="007C5EF9">
          <w:rPr>
            <w:rStyle w:val="Hyperlink"/>
            <w:noProof/>
          </w:rPr>
          <w:t>2.4 Regras</w:t>
        </w:r>
        <w:r w:rsidR="002E4372">
          <w:rPr>
            <w:noProof/>
            <w:webHidden/>
          </w:rPr>
          <w:tab/>
        </w:r>
        <w:r w:rsidR="002E4372">
          <w:rPr>
            <w:noProof/>
            <w:webHidden/>
          </w:rPr>
          <w:fldChar w:fldCharType="begin"/>
        </w:r>
        <w:r w:rsidR="002E4372">
          <w:rPr>
            <w:noProof/>
            <w:webHidden/>
          </w:rPr>
          <w:instrText xml:space="preserve"> PAGEREF _Toc310432810 \h </w:instrText>
        </w:r>
        <w:r w:rsidR="002E4372">
          <w:rPr>
            <w:noProof/>
            <w:webHidden/>
          </w:rPr>
        </w:r>
        <w:r w:rsidR="002E4372">
          <w:rPr>
            <w:noProof/>
            <w:webHidden/>
          </w:rPr>
          <w:fldChar w:fldCharType="separate"/>
        </w:r>
        <w:r w:rsidR="00290C44">
          <w:rPr>
            <w:noProof/>
            <w:webHidden/>
          </w:rPr>
          <w:t>15</w:t>
        </w:r>
        <w:r w:rsidR="002E4372">
          <w:rPr>
            <w:noProof/>
            <w:webHidden/>
          </w:rPr>
          <w:fldChar w:fldCharType="end"/>
        </w:r>
      </w:hyperlink>
    </w:p>
    <w:p w:rsidR="002E4372" w:rsidRDefault="0022740F">
      <w:pPr>
        <w:pStyle w:val="Sumrio1"/>
        <w:rPr>
          <w:rFonts w:asciiTheme="minorHAnsi" w:eastAsiaTheme="minorEastAsia" w:hAnsiTheme="minorHAnsi" w:cstheme="minorBidi"/>
          <w:b w:val="0"/>
          <w:caps w:val="0"/>
          <w:sz w:val="22"/>
          <w:szCs w:val="22"/>
        </w:rPr>
      </w:pPr>
      <w:hyperlink w:anchor="_Toc310432811" w:history="1">
        <w:r w:rsidR="002E4372" w:rsidRPr="007C5EF9">
          <w:rPr>
            <w:rStyle w:val="Hyperlink"/>
          </w:rPr>
          <w:t>3</w:t>
        </w:r>
        <w:r w:rsidR="002E4372">
          <w:rPr>
            <w:rFonts w:asciiTheme="minorHAnsi" w:eastAsiaTheme="minorEastAsia" w:hAnsiTheme="minorHAnsi" w:cstheme="minorBidi"/>
            <w:b w:val="0"/>
            <w:caps w:val="0"/>
            <w:sz w:val="22"/>
            <w:szCs w:val="22"/>
          </w:rPr>
          <w:tab/>
        </w:r>
        <w:r w:rsidR="002E4372" w:rsidRPr="007C5EF9">
          <w:rPr>
            <w:rStyle w:val="Hyperlink"/>
          </w:rPr>
          <w:t>equipe vitoriabaja</w:t>
        </w:r>
        <w:r w:rsidR="002E4372">
          <w:rPr>
            <w:webHidden/>
          </w:rPr>
          <w:tab/>
        </w:r>
        <w:r w:rsidR="002E4372">
          <w:rPr>
            <w:webHidden/>
          </w:rPr>
          <w:fldChar w:fldCharType="begin"/>
        </w:r>
        <w:r w:rsidR="002E4372">
          <w:rPr>
            <w:webHidden/>
          </w:rPr>
          <w:instrText xml:space="preserve"> PAGEREF _Toc310432811 \h </w:instrText>
        </w:r>
        <w:r w:rsidR="002E4372">
          <w:rPr>
            <w:webHidden/>
          </w:rPr>
        </w:r>
        <w:r w:rsidR="002E4372">
          <w:rPr>
            <w:webHidden/>
          </w:rPr>
          <w:fldChar w:fldCharType="separate"/>
        </w:r>
        <w:r w:rsidR="00290C44">
          <w:rPr>
            <w:webHidden/>
          </w:rPr>
          <w:t>16</w:t>
        </w:r>
        <w:r w:rsidR="002E4372">
          <w:rPr>
            <w:webHidden/>
          </w:rPr>
          <w:fldChar w:fldCharType="end"/>
        </w:r>
      </w:hyperlink>
    </w:p>
    <w:p w:rsidR="002E4372" w:rsidRDefault="0022740F">
      <w:pPr>
        <w:pStyle w:val="Sumrio2"/>
        <w:rPr>
          <w:rFonts w:asciiTheme="minorHAnsi" w:eastAsiaTheme="minorEastAsia" w:hAnsiTheme="minorHAnsi" w:cstheme="minorBidi"/>
          <w:caps w:val="0"/>
          <w:noProof/>
          <w:sz w:val="22"/>
          <w:szCs w:val="22"/>
        </w:rPr>
      </w:pPr>
      <w:hyperlink w:anchor="_Toc310432812" w:history="1">
        <w:r w:rsidR="002E4372" w:rsidRPr="007C5EF9">
          <w:rPr>
            <w:rStyle w:val="Hyperlink"/>
            <w:noProof/>
          </w:rPr>
          <w:t>3.1 histórico</w:t>
        </w:r>
        <w:r w:rsidR="002E4372">
          <w:rPr>
            <w:noProof/>
            <w:webHidden/>
          </w:rPr>
          <w:tab/>
        </w:r>
        <w:r w:rsidR="002E4372">
          <w:rPr>
            <w:noProof/>
            <w:webHidden/>
          </w:rPr>
          <w:fldChar w:fldCharType="begin"/>
        </w:r>
        <w:r w:rsidR="002E4372">
          <w:rPr>
            <w:noProof/>
            <w:webHidden/>
          </w:rPr>
          <w:instrText xml:space="preserve"> PAGEREF _Toc310432812 \h </w:instrText>
        </w:r>
        <w:r w:rsidR="002E4372">
          <w:rPr>
            <w:noProof/>
            <w:webHidden/>
          </w:rPr>
        </w:r>
        <w:r w:rsidR="002E4372">
          <w:rPr>
            <w:noProof/>
            <w:webHidden/>
          </w:rPr>
          <w:fldChar w:fldCharType="separate"/>
        </w:r>
        <w:r w:rsidR="00290C44">
          <w:rPr>
            <w:noProof/>
            <w:webHidden/>
          </w:rPr>
          <w:t>16</w:t>
        </w:r>
        <w:r w:rsidR="002E4372">
          <w:rPr>
            <w:noProof/>
            <w:webHidden/>
          </w:rPr>
          <w:fldChar w:fldCharType="end"/>
        </w:r>
      </w:hyperlink>
    </w:p>
    <w:p w:rsidR="002E4372" w:rsidRDefault="0022740F">
      <w:pPr>
        <w:pStyle w:val="Sumrio2"/>
        <w:rPr>
          <w:rFonts w:asciiTheme="minorHAnsi" w:eastAsiaTheme="minorEastAsia" w:hAnsiTheme="minorHAnsi" w:cstheme="minorBidi"/>
          <w:caps w:val="0"/>
          <w:noProof/>
          <w:sz w:val="22"/>
          <w:szCs w:val="22"/>
        </w:rPr>
      </w:pPr>
      <w:hyperlink w:anchor="_Toc310432813" w:history="1">
        <w:r w:rsidR="002E4372" w:rsidRPr="007C5EF9">
          <w:rPr>
            <w:rStyle w:val="Hyperlink"/>
            <w:noProof/>
          </w:rPr>
          <w:t>3.2 competições e resultados</w:t>
        </w:r>
        <w:r w:rsidR="002E4372">
          <w:rPr>
            <w:noProof/>
            <w:webHidden/>
          </w:rPr>
          <w:tab/>
        </w:r>
        <w:r w:rsidR="002E4372">
          <w:rPr>
            <w:noProof/>
            <w:webHidden/>
          </w:rPr>
          <w:fldChar w:fldCharType="begin"/>
        </w:r>
        <w:r w:rsidR="002E4372">
          <w:rPr>
            <w:noProof/>
            <w:webHidden/>
          </w:rPr>
          <w:instrText xml:space="preserve"> PAGEREF _Toc310432813 \h </w:instrText>
        </w:r>
        <w:r w:rsidR="002E4372">
          <w:rPr>
            <w:noProof/>
            <w:webHidden/>
          </w:rPr>
        </w:r>
        <w:r w:rsidR="002E4372">
          <w:rPr>
            <w:noProof/>
            <w:webHidden/>
          </w:rPr>
          <w:fldChar w:fldCharType="separate"/>
        </w:r>
        <w:r w:rsidR="00290C44">
          <w:rPr>
            <w:noProof/>
            <w:webHidden/>
          </w:rPr>
          <w:t>16</w:t>
        </w:r>
        <w:r w:rsidR="002E4372">
          <w:rPr>
            <w:noProof/>
            <w:webHidden/>
          </w:rPr>
          <w:fldChar w:fldCharType="end"/>
        </w:r>
      </w:hyperlink>
    </w:p>
    <w:p w:rsidR="002E4372" w:rsidRDefault="0022740F">
      <w:pPr>
        <w:pStyle w:val="Sumrio2"/>
        <w:rPr>
          <w:rFonts w:asciiTheme="minorHAnsi" w:eastAsiaTheme="minorEastAsia" w:hAnsiTheme="minorHAnsi" w:cstheme="minorBidi"/>
          <w:caps w:val="0"/>
          <w:noProof/>
          <w:sz w:val="22"/>
          <w:szCs w:val="22"/>
        </w:rPr>
      </w:pPr>
      <w:hyperlink w:anchor="_Toc310432814" w:history="1">
        <w:r w:rsidR="002E4372" w:rsidRPr="007C5EF9">
          <w:rPr>
            <w:rStyle w:val="Hyperlink"/>
            <w:noProof/>
          </w:rPr>
          <w:t>3.3 Principais problemas</w:t>
        </w:r>
        <w:r w:rsidR="002E4372">
          <w:rPr>
            <w:noProof/>
            <w:webHidden/>
          </w:rPr>
          <w:tab/>
        </w:r>
        <w:r w:rsidR="002E4372">
          <w:rPr>
            <w:noProof/>
            <w:webHidden/>
          </w:rPr>
          <w:fldChar w:fldCharType="begin"/>
        </w:r>
        <w:r w:rsidR="002E4372">
          <w:rPr>
            <w:noProof/>
            <w:webHidden/>
          </w:rPr>
          <w:instrText xml:space="preserve"> PAGEREF _Toc310432814 \h </w:instrText>
        </w:r>
        <w:r w:rsidR="002E4372">
          <w:rPr>
            <w:noProof/>
            <w:webHidden/>
          </w:rPr>
        </w:r>
        <w:r w:rsidR="002E4372">
          <w:rPr>
            <w:noProof/>
            <w:webHidden/>
          </w:rPr>
          <w:fldChar w:fldCharType="separate"/>
        </w:r>
        <w:r w:rsidR="00290C44">
          <w:rPr>
            <w:noProof/>
            <w:webHidden/>
          </w:rPr>
          <w:t>21</w:t>
        </w:r>
        <w:r w:rsidR="002E4372">
          <w:rPr>
            <w:noProof/>
            <w:webHidden/>
          </w:rPr>
          <w:fldChar w:fldCharType="end"/>
        </w:r>
      </w:hyperlink>
    </w:p>
    <w:p w:rsidR="002E4372" w:rsidRDefault="0022740F">
      <w:pPr>
        <w:pStyle w:val="Sumrio1"/>
        <w:rPr>
          <w:rFonts w:asciiTheme="minorHAnsi" w:eastAsiaTheme="minorEastAsia" w:hAnsiTheme="minorHAnsi" w:cstheme="minorBidi"/>
          <w:b w:val="0"/>
          <w:caps w:val="0"/>
          <w:sz w:val="22"/>
          <w:szCs w:val="22"/>
        </w:rPr>
      </w:pPr>
      <w:hyperlink w:anchor="_Toc310432815" w:history="1">
        <w:r w:rsidR="002E4372" w:rsidRPr="007C5EF9">
          <w:rPr>
            <w:rStyle w:val="Hyperlink"/>
          </w:rPr>
          <w:t>4</w:t>
        </w:r>
        <w:r w:rsidR="002E4372">
          <w:rPr>
            <w:rFonts w:asciiTheme="minorHAnsi" w:eastAsiaTheme="minorEastAsia" w:hAnsiTheme="minorHAnsi" w:cstheme="minorBidi"/>
            <w:b w:val="0"/>
            <w:caps w:val="0"/>
            <w:sz w:val="22"/>
            <w:szCs w:val="22"/>
          </w:rPr>
          <w:tab/>
        </w:r>
        <w:r w:rsidR="002E4372" w:rsidRPr="007C5EF9">
          <w:rPr>
            <w:rStyle w:val="Hyperlink"/>
          </w:rPr>
          <w:t>suspensão</w:t>
        </w:r>
        <w:r w:rsidR="002E4372">
          <w:rPr>
            <w:webHidden/>
          </w:rPr>
          <w:tab/>
        </w:r>
        <w:r w:rsidR="002E4372">
          <w:rPr>
            <w:webHidden/>
          </w:rPr>
          <w:fldChar w:fldCharType="begin"/>
        </w:r>
        <w:r w:rsidR="002E4372">
          <w:rPr>
            <w:webHidden/>
          </w:rPr>
          <w:instrText xml:space="preserve"> PAGEREF _Toc310432815 \h </w:instrText>
        </w:r>
        <w:r w:rsidR="002E4372">
          <w:rPr>
            <w:webHidden/>
          </w:rPr>
        </w:r>
        <w:r w:rsidR="002E4372">
          <w:rPr>
            <w:webHidden/>
          </w:rPr>
          <w:fldChar w:fldCharType="separate"/>
        </w:r>
        <w:r w:rsidR="00290C44">
          <w:rPr>
            <w:webHidden/>
          </w:rPr>
          <w:t>23</w:t>
        </w:r>
        <w:r w:rsidR="002E4372">
          <w:rPr>
            <w:webHidden/>
          </w:rPr>
          <w:fldChar w:fldCharType="end"/>
        </w:r>
      </w:hyperlink>
    </w:p>
    <w:p w:rsidR="002E4372" w:rsidRDefault="0022740F">
      <w:pPr>
        <w:pStyle w:val="Sumrio2"/>
        <w:rPr>
          <w:rFonts w:asciiTheme="minorHAnsi" w:eastAsiaTheme="minorEastAsia" w:hAnsiTheme="minorHAnsi" w:cstheme="minorBidi"/>
          <w:caps w:val="0"/>
          <w:noProof/>
          <w:sz w:val="22"/>
          <w:szCs w:val="22"/>
        </w:rPr>
      </w:pPr>
      <w:hyperlink w:anchor="_Toc310432816" w:history="1">
        <w:r w:rsidR="002E4372" w:rsidRPr="007C5EF9">
          <w:rPr>
            <w:rStyle w:val="Hyperlink"/>
            <w:noProof/>
          </w:rPr>
          <w:t>4.1 princípios gerais</w:t>
        </w:r>
        <w:r w:rsidR="002E4372">
          <w:rPr>
            <w:noProof/>
            <w:webHidden/>
          </w:rPr>
          <w:tab/>
        </w:r>
        <w:r w:rsidR="002E4372">
          <w:rPr>
            <w:noProof/>
            <w:webHidden/>
          </w:rPr>
          <w:fldChar w:fldCharType="begin"/>
        </w:r>
        <w:r w:rsidR="002E4372">
          <w:rPr>
            <w:noProof/>
            <w:webHidden/>
          </w:rPr>
          <w:instrText xml:space="preserve"> PAGEREF _Toc310432816 \h </w:instrText>
        </w:r>
        <w:r w:rsidR="002E4372">
          <w:rPr>
            <w:noProof/>
            <w:webHidden/>
          </w:rPr>
        </w:r>
        <w:r w:rsidR="002E4372">
          <w:rPr>
            <w:noProof/>
            <w:webHidden/>
          </w:rPr>
          <w:fldChar w:fldCharType="separate"/>
        </w:r>
        <w:r w:rsidR="00290C44">
          <w:rPr>
            <w:noProof/>
            <w:webHidden/>
          </w:rPr>
          <w:t>23</w:t>
        </w:r>
        <w:r w:rsidR="002E4372">
          <w:rPr>
            <w:noProof/>
            <w:webHidden/>
          </w:rPr>
          <w:fldChar w:fldCharType="end"/>
        </w:r>
      </w:hyperlink>
    </w:p>
    <w:p w:rsidR="002E4372" w:rsidRDefault="0022740F">
      <w:pPr>
        <w:pStyle w:val="Sumrio3"/>
        <w:rPr>
          <w:rFonts w:asciiTheme="minorHAnsi" w:eastAsiaTheme="minorEastAsia" w:hAnsiTheme="minorHAnsi" w:cstheme="minorBidi"/>
          <w:b w:val="0"/>
          <w:sz w:val="22"/>
          <w:szCs w:val="22"/>
        </w:rPr>
      </w:pPr>
      <w:hyperlink w:anchor="_Toc310432817" w:history="1">
        <w:r w:rsidR="002E4372" w:rsidRPr="007C5EF9">
          <w:rPr>
            <w:rStyle w:val="Hyperlink"/>
          </w:rPr>
          <w:t>4.1.1 Suspensões de eixo rígido</w:t>
        </w:r>
        <w:r w:rsidR="002E4372">
          <w:rPr>
            <w:webHidden/>
          </w:rPr>
          <w:tab/>
        </w:r>
        <w:r w:rsidR="002E4372">
          <w:rPr>
            <w:webHidden/>
          </w:rPr>
          <w:fldChar w:fldCharType="begin"/>
        </w:r>
        <w:r w:rsidR="002E4372">
          <w:rPr>
            <w:webHidden/>
          </w:rPr>
          <w:instrText xml:space="preserve"> PAGEREF _Toc310432817 \h </w:instrText>
        </w:r>
        <w:r w:rsidR="002E4372">
          <w:rPr>
            <w:webHidden/>
          </w:rPr>
        </w:r>
        <w:r w:rsidR="002E4372">
          <w:rPr>
            <w:webHidden/>
          </w:rPr>
          <w:fldChar w:fldCharType="separate"/>
        </w:r>
        <w:r w:rsidR="00290C44">
          <w:rPr>
            <w:webHidden/>
          </w:rPr>
          <w:t>23</w:t>
        </w:r>
        <w:r w:rsidR="002E4372">
          <w:rPr>
            <w:webHidden/>
          </w:rPr>
          <w:fldChar w:fldCharType="end"/>
        </w:r>
      </w:hyperlink>
    </w:p>
    <w:p w:rsidR="002E4372" w:rsidRDefault="0022740F">
      <w:pPr>
        <w:pStyle w:val="Sumrio3"/>
        <w:rPr>
          <w:rFonts w:asciiTheme="minorHAnsi" w:eastAsiaTheme="minorEastAsia" w:hAnsiTheme="minorHAnsi" w:cstheme="minorBidi"/>
          <w:b w:val="0"/>
          <w:sz w:val="22"/>
          <w:szCs w:val="22"/>
        </w:rPr>
      </w:pPr>
      <w:hyperlink w:anchor="_Toc310432818" w:history="1">
        <w:r w:rsidR="002E4372" w:rsidRPr="007C5EF9">
          <w:rPr>
            <w:rStyle w:val="Hyperlink"/>
          </w:rPr>
          <w:t>4.1.2 Suspensões independentes</w:t>
        </w:r>
        <w:r w:rsidR="002E4372">
          <w:rPr>
            <w:webHidden/>
          </w:rPr>
          <w:tab/>
        </w:r>
        <w:r w:rsidR="002E4372">
          <w:rPr>
            <w:webHidden/>
          </w:rPr>
          <w:fldChar w:fldCharType="begin"/>
        </w:r>
        <w:r w:rsidR="002E4372">
          <w:rPr>
            <w:webHidden/>
          </w:rPr>
          <w:instrText xml:space="preserve"> PAGEREF _Toc310432818 \h </w:instrText>
        </w:r>
        <w:r w:rsidR="002E4372">
          <w:rPr>
            <w:webHidden/>
          </w:rPr>
        </w:r>
        <w:r w:rsidR="002E4372">
          <w:rPr>
            <w:webHidden/>
          </w:rPr>
          <w:fldChar w:fldCharType="separate"/>
        </w:r>
        <w:r w:rsidR="00290C44">
          <w:rPr>
            <w:webHidden/>
          </w:rPr>
          <w:t>24</w:t>
        </w:r>
        <w:r w:rsidR="002E4372">
          <w:rPr>
            <w:webHidden/>
          </w:rPr>
          <w:fldChar w:fldCharType="end"/>
        </w:r>
      </w:hyperlink>
    </w:p>
    <w:p w:rsidR="002E4372" w:rsidRDefault="0022740F">
      <w:pPr>
        <w:pStyle w:val="Sumrio2"/>
        <w:rPr>
          <w:rFonts w:asciiTheme="minorHAnsi" w:eastAsiaTheme="minorEastAsia" w:hAnsiTheme="minorHAnsi" w:cstheme="minorBidi"/>
          <w:caps w:val="0"/>
          <w:noProof/>
          <w:sz w:val="22"/>
          <w:szCs w:val="22"/>
        </w:rPr>
      </w:pPr>
      <w:hyperlink w:anchor="_Toc310432819" w:history="1">
        <w:r w:rsidR="002E4372" w:rsidRPr="007C5EF9">
          <w:rPr>
            <w:rStyle w:val="Hyperlink"/>
            <w:noProof/>
          </w:rPr>
          <w:t>4.2 Projeto de suspensões independentes</w:t>
        </w:r>
        <w:r w:rsidR="002E4372">
          <w:rPr>
            <w:noProof/>
            <w:webHidden/>
          </w:rPr>
          <w:tab/>
        </w:r>
        <w:r w:rsidR="002E4372">
          <w:rPr>
            <w:noProof/>
            <w:webHidden/>
          </w:rPr>
          <w:fldChar w:fldCharType="begin"/>
        </w:r>
        <w:r w:rsidR="002E4372">
          <w:rPr>
            <w:noProof/>
            <w:webHidden/>
          </w:rPr>
          <w:instrText xml:space="preserve"> PAGEREF _Toc310432819 \h </w:instrText>
        </w:r>
        <w:r w:rsidR="002E4372">
          <w:rPr>
            <w:noProof/>
            <w:webHidden/>
          </w:rPr>
        </w:r>
        <w:r w:rsidR="002E4372">
          <w:rPr>
            <w:noProof/>
            <w:webHidden/>
          </w:rPr>
          <w:fldChar w:fldCharType="separate"/>
        </w:r>
        <w:r w:rsidR="00290C44">
          <w:rPr>
            <w:noProof/>
            <w:webHidden/>
          </w:rPr>
          <w:t>25</w:t>
        </w:r>
        <w:r w:rsidR="002E4372">
          <w:rPr>
            <w:noProof/>
            <w:webHidden/>
          </w:rPr>
          <w:fldChar w:fldCharType="end"/>
        </w:r>
      </w:hyperlink>
    </w:p>
    <w:p w:rsidR="002E4372" w:rsidRDefault="0022740F">
      <w:pPr>
        <w:pStyle w:val="Sumrio3"/>
        <w:rPr>
          <w:rFonts w:asciiTheme="minorHAnsi" w:eastAsiaTheme="minorEastAsia" w:hAnsiTheme="minorHAnsi" w:cstheme="minorBidi"/>
          <w:b w:val="0"/>
          <w:sz w:val="22"/>
          <w:szCs w:val="22"/>
        </w:rPr>
      </w:pPr>
      <w:hyperlink w:anchor="_Toc310432820" w:history="1">
        <w:r w:rsidR="002E4372" w:rsidRPr="007C5EF9">
          <w:rPr>
            <w:rStyle w:val="Hyperlink"/>
          </w:rPr>
          <w:t>4.2.1 Centro instantâneo da vista frontal</w:t>
        </w:r>
        <w:r w:rsidR="002E4372">
          <w:rPr>
            <w:webHidden/>
          </w:rPr>
          <w:tab/>
        </w:r>
        <w:r w:rsidR="002E4372">
          <w:rPr>
            <w:webHidden/>
          </w:rPr>
          <w:fldChar w:fldCharType="begin"/>
        </w:r>
        <w:r w:rsidR="002E4372">
          <w:rPr>
            <w:webHidden/>
          </w:rPr>
          <w:instrText xml:space="preserve"> PAGEREF _Toc310432820 \h </w:instrText>
        </w:r>
        <w:r w:rsidR="002E4372">
          <w:rPr>
            <w:webHidden/>
          </w:rPr>
        </w:r>
        <w:r w:rsidR="002E4372">
          <w:rPr>
            <w:webHidden/>
          </w:rPr>
          <w:fldChar w:fldCharType="separate"/>
        </w:r>
        <w:r w:rsidR="00290C44">
          <w:rPr>
            <w:webHidden/>
          </w:rPr>
          <w:t>25</w:t>
        </w:r>
        <w:r w:rsidR="002E4372">
          <w:rPr>
            <w:webHidden/>
          </w:rPr>
          <w:fldChar w:fldCharType="end"/>
        </w:r>
      </w:hyperlink>
    </w:p>
    <w:p w:rsidR="002E4372" w:rsidRDefault="0022740F">
      <w:pPr>
        <w:pStyle w:val="Sumrio3"/>
        <w:rPr>
          <w:rFonts w:asciiTheme="minorHAnsi" w:eastAsiaTheme="minorEastAsia" w:hAnsiTheme="minorHAnsi" w:cstheme="minorBidi"/>
          <w:b w:val="0"/>
          <w:sz w:val="22"/>
          <w:szCs w:val="22"/>
        </w:rPr>
      </w:pPr>
      <w:hyperlink w:anchor="_Toc310432821" w:history="1">
        <w:r w:rsidR="002E4372" w:rsidRPr="007C5EF9">
          <w:rPr>
            <w:rStyle w:val="Hyperlink"/>
          </w:rPr>
          <w:t>4.2.2 Centro de rolagem</w:t>
        </w:r>
        <w:r w:rsidR="002E4372">
          <w:rPr>
            <w:webHidden/>
          </w:rPr>
          <w:tab/>
        </w:r>
        <w:r w:rsidR="002E4372">
          <w:rPr>
            <w:webHidden/>
          </w:rPr>
          <w:fldChar w:fldCharType="begin"/>
        </w:r>
        <w:r w:rsidR="002E4372">
          <w:rPr>
            <w:webHidden/>
          </w:rPr>
          <w:instrText xml:space="preserve"> PAGEREF _Toc310432821 \h </w:instrText>
        </w:r>
        <w:r w:rsidR="002E4372">
          <w:rPr>
            <w:webHidden/>
          </w:rPr>
        </w:r>
        <w:r w:rsidR="002E4372">
          <w:rPr>
            <w:webHidden/>
          </w:rPr>
          <w:fldChar w:fldCharType="separate"/>
        </w:r>
        <w:r w:rsidR="00290C44">
          <w:rPr>
            <w:webHidden/>
          </w:rPr>
          <w:t>27</w:t>
        </w:r>
        <w:r w:rsidR="002E4372">
          <w:rPr>
            <w:webHidden/>
          </w:rPr>
          <w:fldChar w:fldCharType="end"/>
        </w:r>
      </w:hyperlink>
    </w:p>
    <w:p w:rsidR="002E4372" w:rsidRDefault="0022740F">
      <w:pPr>
        <w:pStyle w:val="Sumrio3"/>
        <w:rPr>
          <w:rFonts w:asciiTheme="minorHAnsi" w:eastAsiaTheme="minorEastAsia" w:hAnsiTheme="minorHAnsi" w:cstheme="minorBidi"/>
          <w:b w:val="0"/>
          <w:sz w:val="22"/>
          <w:szCs w:val="22"/>
        </w:rPr>
      </w:pPr>
      <w:hyperlink w:anchor="_Toc310432822" w:history="1">
        <w:r w:rsidR="002E4372" w:rsidRPr="007C5EF9">
          <w:rPr>
            <w:rStyle w:val="Hyperlink"/>
          </w:rPr>
          <w:t>4.2.3 Ângulo de cambagem</w:t>
        </w:r>
        <w:r w:rsidR="002E4372">
          <w:rPr>
            <w:webHidden/>
          </w:rPr>
          <w:tab/>
        </w:r>
        <w:r w:rsidR="002E4372">
          <w:rPr>
            <w:webHidden/>
          </w:rPr>
          <w:fldChar w:fldCharType="begin"/>
        </w:r>
        <w:r w:rsidR="002E4372">
          <w:rPr>
            <w:webHidden/>
          </w:rPr>
          <w:instrText xml:space="preserve"> PAGEREF _Toc310432822 \h </w:instrText>
        </w:r>
        <w:r w:rsidR="002E4372">
          <w:rPr>
            <w:webHidden/>
          </w:rPr>
        </w:r>
        <w:r w:rsidR="002E4372">
          <w:rPr>
            <w:webHidden/>
          </w:rPr>
          <w:fldChar w:fldCharType="separate"/>
        </w:r>
        <w:r w:rsidR="00290C44">
          <w:rPr>
            <w:webHidden/>
          </w:rPr>
          <w:t>28</w:t>
        </w:r>
        <w:r w:rsidR="002E4372">
          <w:rPr>
            <w:webHidden/>
          </w:rPr>
          <w:fldChar w:fldCharType="end"/>
        </w:r>
      </w:hyperlink>
    </w:p>
    <w:p w:rsidR="002E4372" w:rsidRDefault="0022740F">
      <w:pPr>
        <w:pStyle w:val="Sumrio3"/>
        <w:rPr>
          <w:rFonts w:asciiTheme="minorHAnsi" w:eastAsiaTheme="minorEastAsia" w:hAnsiTheme="minorHAnsi" w:cstheme="minorBidi"/>
          <w:b w:val="0"/>
          <w:sz w:val="22"/>
          <w:szCs w:val="22"/>
        </w:rPr>
      </w:pPr>
      <w:hyperlink w:anchor="_Toc310432823" w:history="1">
        <w:r w:rsidR="002E4372" w:rsidRPr="007C5EF9">
          <w:rPr>
            <w:rStyle w:val="Hyperlink"/>
          </w:rPr>
          <w:t>4.2.4 Arrasto do pneu</w:t>
        </w:r>
        <w:r w:rsidR="002E4372">
          <w:rPr>
            <w:webHidden/>
          </w:rPr>
          <w:tab/>
        </w:r>
        <w:r w:rsidR="002E4372">
          <w:rPr>
            <w:webHidden/>
          </w:rPr>
          <w:fldChar w:fldCharType="begin"/>
        </w:r>
        <w:r w:rsidR="002E4372">
          <w:rPr>
            <w:webHidden/>
          </w:rPr>
          <w:instrText xml:space="preserve"> PAGEREF _Toc310432823 \h </w:instrText>
        </w:r>
        <w:r w:rsidR="002E4372">
          <w:rPr>
            <w:webHidden/>
          </w:rPr>
        </w:r>
        <w:r w:rsidR="002E4372">
          <w:rPr>
            <w:webHidden/>
          </w:rPr>
          <w:fldChar w:fldCharType="separate"/>
        </w:r>
        <w:r w:rsidR="00290C44">
          <w:rPr>
            <w:webHidden/>
          </w:rPr>
          <w:t>30</w:t>
        </w:r>
        <w:r w:rsidR="002E4372">
          <w:rPr>
            <w:webHidden/>
          </w:rPr>
          <w:fldChar w:fldCharType="end"/>
        </w:r>
      </w:hyperlink>
    </w:p>
    <w:p w:rsidR="002E4372" w:rsidRDefault="0022740F">
      <w:pPr>
        <w:pStyle w:val="Sumrio2"/>
        <w:rPr>
          <w:rFonts w:asciiTheme="minorHAnsi" w:eastAsiaTheme="minorEastAsia" w:hAnsiTheme="minorHAnsi" w:cstheme="minorBidi"/>
          <w:caps w:val="0"/>
          <w:noProof/>
          <w:sz w:val="22"/>
          <w:szCs w:val="22"/>
        </w:rPr>
      </w:pPr>
      <w:hyperlink w:anchor="_Toc310432824" w:history="1">
        <w:r w:rsidR="002E4372" w:rsidRPr="007C5EF9">
          <w:rPr>
            <w:rStyle w:val="Hyperlink"/>
            <w:noProof/>
          </w:rPr>
          <w:t>4.3 Suspensão traseira independente do tipo 3-link</w:t>
        </w:r>
        <w:r w:rsidR="002E4372">
          <w:rPr>
            <w:noProof/>
            <w:webHidden/>
          </w:rPr>
          <w:tab/>
        </w:r>
        <w:r w:rsidR="002E4372">
          <w:rPr>
            <w:noProof/>
            <w:webHidden/>
          </w:rPr>
          <w:fldChar w:fldCharType="begin"/>
        </w:r>
        <w:r w:rsidR="002E4372">
          <w:rPr>
            <w:noProof/>
            <w:webHidden/>
          </w:rPr>
          <w:instrText xml:space="preserve"> PAGEREF _Toc310432824 \h </w:instrText>
        </w:r>
        <w:r w:rsidR="002E4372">
          <w:rPr>
            <w:noProof/>
            <w:webHidden/>
          </w:rPr>
        </w:r>
        <w:r w:rsidR="002E4372">
          <w:rPr>
            <w:noProof/>
            <w:webHidden/>
          </w:rPr>
          <w:fldChar w:fldCharType="separate"/>
        </w:r>
        <w:r w:rsidR="00290C44">
          <w:rPr>
            <w:noProof/>
            <w:webHidden/>
          </w:rPr>
          <w:t>31</w:t>
        </w:r>
        <w:r w:rsidR="002E4372">
          <w:rPr>
            <w:noProof/>
            <w:webHidden/>
          </w:rPr>
          <w:fldChar w:fldCharType="end"/>
        </w:r>
      </w:hyperlink>
    </w:p>
    <w:p w:rsidR="002E4372" w:rsidRDefault="0022740F">
      <w:pPr>
        <w:pStyle w:val="Sumrio3"/>
        <w:rPr>
          <w:rFonts w:asciiTheme="minorHAnsi" w:eastAsiaTheme="minorEastAsia" w:hAnsiTheme="minorHAnsi" w:cstheme="minorBidi"/>
          <w:b w:val="0"/>
          <w:sz w:val="22"/>
          <w:szCs w:val="22"/>
        </w:rPr>
      </w:pPr>
      <w:hyperlink w:anchor="_Toc310432825" w:history="1">
        <w:r w:rsidR="002E4372" w:rsidRPr="007C5EF9">
          <w:rPr>
            <w:rStyle w:val="Hyperlink"/>
          </w:rPr>
          <w:t>4.3.1 Critérios de projeto</w:t>
        </w:r>
        <w:r w:rsidR="002E4372">
          <w:rPr>
            <w:webHidden/>
          </w:rPr>
          <w:tab/>
        </w:r>
        <w:r w:rsidR="002E4372">
          <w:rPr>
            <w:webHidden/>
          </w:rPr>
          <w:fldChar w:fldCharType="begin"/>
        </w:r>
        <w:r w:rsidR="002E4372">
          <w:rPr>
            <w:webHidden/>
          </w:rPr>
          <w:instrText xml:space="preserve"> PAGEREF _Toc310432825 \h </w:instrText>
        </w:r>
        <w:r w:rsidR="002E4372">
          <w:rPr>
            <w:webHidden/>
          </w:rPr>
        </w:r>
        <w:r w:rsidR="002E4372">
          <w:rPr>
            <w:webHidden/>
          </w:rPr>
          <w:fldChar w:fldCharType="separate"/>
        </w:r>
        <w:r w:rsidR="00290C44">
          <w:rPr>
            <w:webHidden/>
          </w:rPr>
          <w:t>33</w:t>
        </w:r>
        <w:r w:rsidR="002E4372">
          <w:rPr>
            <w:webHidden/>
          </w:rPr>
          <w:fldChar w:fldCharType="end"/>
        </w:r>
      </w:hyperlink>
    </w:p>
    <w:p w:rsidR="002E4372" w:rsidRDefault="0022740F">
      <w:pPr>
        <w:pStyle w:val="Sumrio1"/>
        <w:rPr>
          <w:rFonts w:asciiTheme="minorHAnsi" w:eastAsiaTheme="minorEastAsia" w:hAnsiTheme="minorHAnsi" w:cstheme="minorBidi"/>
          <w:b w:val="0"/>
          <w:caps w:val="0"/>
          <w:sz w:val="22"/>
          <w:szCs w:val="22"/>
        </w:rPr>
      </w:pPr>
      <w:hyperlink w:anchor="_Toc310432826" w:history="1">
        <w:r w:rsidR="002E4372" w:rsidRPr="007C5EF9">
          <w:rPr>
            <w:rStyle w:val="Hyperlink"/>
          </w:rPr>
          <w:t>5</w:t>
        </w:r>
        <w:r w:rsidR="002E4372">
          <w:rPr>
            <w:rFonts w:asciiTheme="minorHAnsi" w:eastAsiaTheme="minorEastAsia" w:hAnsiTheme="minorHAnsi" w:cstheme="minorBidi"/>
            <w:b w:val="0"/>
            <w:caps w:val="0"/>
            <w:sz w:val="22"/>
            <w:szCs w:val="22"/>
          </w:rPr>
          <w:tab/>
        </w:r>
        <w:r w:rsidR="002E4372" w:rsidRPr="007C5EF9">
          <w:rPr>
            <w:rStyle w:val="Hyperlink"/>
          </w:rPr>
          <w:t>Metodologia de cálculo</w:t>
        </w:r>
        <w:r w:rsidR="002E4372">
          <w:rPr>
            <w:webHidden/>
          </w:rPr>
          <w:tab/>
        </w:r>
        <w:r w:rsidR="002E4372">
          <w:rPr>
            <w:webHidden/>
          </w:rPr>
          <w:fldChar w:fldCharType="begin"/>
        </w:r>
        <w:r w:rsidR="002E4372">
          <w:rPr>
            <w:webHidden/>
          </w:rPr>
          <w:instrText xml:space="preserve"> PAGEREF _Toc310432826 \h </w:instrText>
        </w:r>
        <w:r w:rsidR="002E4372">
          <w:rPr>
            <w:webHidden/>
          </w:rPr>
        </w:r>
        <w:r w:rsidR="002E4372">
          <w:rPr>
            <w:webHidden/>
          </w:rPr>
          <w:fldChar w:fldCharType="separate"/>
        </w:r>
        <w:r w:rsidR="00290C44">
          <w:rPr>
            <w:webHidden/>
          </w:rPr>
          <w:t>34</w:t>
        </w:r>
        <w:r w:rsidR="002E4372">
          <w:rPr>
            <w:webHidden/>
          </w:rPr>
          <w:fldChar w:fldCharType="end"/>
        </w:r>
      </w:hyperlink>
    </w:p>
    <w:p w:rsidR="002E4372" w:rsidRDefault="0022740F">
      <w:pPr>
        <w:pStyle w:val="Sumrio2"/>
        <w:rPr>
          <w:rFonts w:asciiTheme="minorHAnsi" w:eastAsiaTheme="minorEastAsia" w:hAnsiTheme="minorHAnsi" w:cstheme="minorBidi"/>
          <w:caps w:val="0"/>
          <w:noProof/>
          <w:sz w:val="22"/>
          <w:szCs w:val="22"/>
        </w:rPr>
      </w:pPr>
      <w:hyperlink w:anchor="_Toc310432827" w:history="1">
        <w:r w:rsidR="002E4372" w:rsidRPr="007C5EF9">
          <w:rPr>
            <w:rStyle w:val="Hyperlink"/>
            <w:noProof/>
          </w:rPr>
          <w:t>5.1 Definição da geometria final</w:t>
        </w:r>
        <w:r w:rsidR="002E4372">
          <w:rPr>
            <w:noProof/>
            <w:webHidden/>
          </w:rPr>
          <w:tab/>
        </w:r>
        <w:r w:rsidR="002E4372">
          <w:rPr>
            <w:noProof/>
            <w:webHidden/>
          </w:rPr>
          <w:fldChar w:fldCharType="begin"/>
        </w:r>
        <w:r w:rsidR="002E4372">
          <w:rPr>
            <w:noProof/>
            <w:webHidden/>
          </w:rPr>
          <w:instrText xml:space="preserve"> PAGEREF _Toc310432827 \h </w:instrText>
        </w:r>
        <w:r w:rsidR="002E4372">
          <w:rPr>
            <w:noProof/>
            <w:webHidden/>
          </w:rPr>
        </w:r>
        <w:r w:rsidR="002E4372">
          <w:rPr>
            <w:noProof/>
            <w:webHidden/>
          </w:rPr>
          <w:fldChar w:fldCharType="separate"/>
        </w:r>
        <w:r w:rsidR="00290C44">
          <w:rPr>
            <w:noProof/>
            <w:webHidden/>
          </w:rPr>
          <w:t>34</w:t>
        </w:r>
        <w:r w:rsidR="002E4372">
          <w:rPr>
            <w:noProof/>
            <w:webHidden/>
          </w:rPr>
          <w:fldChar w:fldCharType="end"/>
        </w:r>
      </w:hyperlink>
    </w:p>
    <w:p w:rsidR="002E4372" w:rsidRDefault="0022740F">
      <w:pPr>
        <w:pStyle w:val="Sumrio3"/>
        <w:rPr>
          <w:rFonts w:asciiTheme="minorHAnsi" w:eastAsiaTheme="minorEastAsia" w:hAnsiTheme="minorHAnsi" w:cstheme="minorBidi"/>
          <w:b w:val="0"/>
          <w:sz w:val="22"/>
          <w:szCs w:val="22"/>
        </w:rPr>
      </w:pPr>
      <w:hyperlink w:anchor="_Toc310432828" w:history="1">
        <w:r w:rsidR="002E4372" w:rsidRPr="007C5EF9">
          <w:rPr>
            <w:rStyle w:val="Hyperlink"/>
          </w:rPr>
          <w:t>5.1.1 Análise do centro de rolagem</w:t>
        </w:r>
        <w:r w:rsidR="002E4372">
          <w:rPr>
            <w:webHidden/>
          </w:rPr>
          <w:tab/>
        </w:r>
        <w:r w:rsidR="002E4372">
          <w:rPr>
            <w:webHidden/>
          </w:rPr>
          <w:fldChar w:fldCharType="begin"/>
        </w:r>
        <w:r w:rsidR="002E4372">
          <w:rPr>
            <w:webHidden/>
          </w:rPr>
          <w:instrText xml:space="preserve"> PAGEREF _Toc310432828 \h </w:instrText>
        </w:r>
        <w:r w:rsidR="002E4372">
          <w:rPr>
            <w:webHidden/>
          </w:rPr>
        </w:r>
        <w:r w:rsidR="002E4372">
          <w:rPr>
            <w:webHidden/>
          </w:rPr>
          <w:fldChar w:fldCharType="separate"/>
        </w:r>
        <w:r w:rsidR="00290C44">
          <w:rPr>
            <w:webHidden/>
          </w:rPr>
          <w:t>35</w:t>
        </w:r>
        <w:r w:rsidR="002E4372">
          <w:rPr>
            <w:webHidden/>
          </w:rPr>
          <w:fldChar w:fldCharType="end"/>
        </w:r>
      </w:hyperlink>
    </w:p>
    <w:p w:rsidR="002E4372" w:rsidRDefault="0022740F">
      <w:pPr>
        <w:pStyle w:val="Sumrio3"/>
        <w:rPr>
          <w:rFonts w:asciiTheme="minorHAnsi" w:eastAsiaTheme="minorEastAsia" w:hAnsiTheme="minorHAnsi" w:cstheme="minorBidi"/>
          <w:b w:val="0"/>
          <w:sz w:val="22"/>
          <w:szCs w:val="22"/>
        </w:rPr>
      </w:pPr>
      <w:hyperlink w:anchor="_Toc310432829" w:history="1">
        <w:r w:rsidR="002E4372" w:rsidRPr="007C5EF9">
          <w:rPr>
            <w:rStyle w:val="Hyperlink"/>
          </w:rPr>
          <w:t>5.1.2 Análise da Cambagem</w:t>
        </w:r>
        <w:r w:rsidR="002E4372">
          <w:rPr>
            <w:webHidden/>
          </w:rPr>
          <w:tab/>
        </w:r>
        <w:r w:rsidR="002E4372">
          <w:rPr>
            <w:webHidden/>
          </w:rPr>
          <w:fldChar w:fldCharType="begin"/>
        </w:r>
        <w:r w:rsidR="002E4372">
          <w:rPr>
            <w:webHidden/>
          </w:rPr>
          <w:instrText xml:space="preserve"> PAGEREF _Toc310432829 \h </w:instrText>
        </w:r>
        <w:r w:rsidR="002E4372">
          <w:rPr>
            <w:webHidden/>
          </w:rPr>
        </w:r>
        <w:r w:rsidR="002E4372">
          <w:rPr>
            <w:webHidden/>
          </w:rPr>
          <w:fldChar w:fldCharType="separate"/>
        </w:r>
        <w:r w:rsidR="00290C44">
          <w:rPr>
            <w:webHidden/>
          </w:rPr>
          <w:t>36</w:t>
        </w:r>
        <w:r w:rsidR="002E4372">
          <w:rPr>
            <w:webHidden/>
          </w:rPr>
          <w:fldChar w:fldCharType="end"/>
        </w:r>
      </w:hyperlink>
    </w:p>
    <w:p w:rsidR="002E4372" w:rsidRDefault="0022740F">
      <w:pPr>
        <w:pStyle w:val="Sumrio3"/>
        <w:rPr>
          <w:rFonts w:asciiTheme="minorHAnsi" w:eastAsiaTheme="minorEastAsia" w:hAnsiTheme="minorHAnsi" w:cstheme="minorBidi"/>
          <w:b w:val="0"/>
          <w:sz w:val="22"/>
          <w:szCs w:val="22"/>
        </w:rPr>
      </w:pPr>
      <w:hyperlink w:anchor="_Toc310432830" w:history="1">
        <w:r w:rsidR="002E4372" w:rsidRPr="007C5EF9">
          <w:rPr>
            <w:rStyle w:val="Hyperlink"/>
          </w:rPr>
          <w:t>5.1.3 Análise da convergência</w:t>
        </w:r>
        <w:r w:rsidR="002E4372">
          <w:rPr>
            <w:webHidden/>
          </w:rPr>
          <w:tab/>
        </w:r>
        <w:r w:rsidR="002E4372">
          <w:rPr>
            <w:webHidden/>
          </w:rPr>
          <w:fldChar w:fldCharType="begin"/>
        </w:r>
        <w:r w:rsidR="002E4372">
          <w:rPr>
            <w:webHidden/>
          </w:rPr>
          <w:instrText xml:space="preserve"> PAGEREF _Toc310432830 \h </w:instrText>
        </w:r>
        <w:r w:rsidR="002E4372">
          <w:rPr>
            <w:webHidden/>
          </w:rPr>
        </w:r>
        <w:r w:rsidR="002E4372">
          <w:rPr>
            <w:webHidden/>
          </w:rPr>
          <w:fldChar w:fldCharType="separate"/>
        </w:r>
        <w:r w:rsidR="00290C44">
          <w:rPr>
            <w:webHidden/>
          </w:rPr>
          <w:t>37</w:t>
        </w:r>
        <w:r w:rsidR="002E4372">
          <w:rPr>
            <w:webHidden/>
          </w:rPr>
          <w:fldChar w:fldCharType="end"/>
        </w:r>
      </w:hyperlink>
    </w:p>
    <w:p w:rsidR="002E4372" w:rsidRDefault="0022740F">
      <w:pPr>
        <w:pStyle w:val="Sumrio3"/>
        <w:rPr>
          <w:rFonts w:asciiTheme="minorHAnsi" w:eastAsiaTheme="minorEastAsia" w:hAnsiTheme="minorHAnsi" w:cstheme="minorBidi"/>
          <w:b w:val="0"/>
          <w:sz w:val="22"/>
          <w:szCs w:val="22"/>
        </w:rPr>
      </w:pPr>
      <w:hyperlink w:anchor="_Toc310432831" w:history="1">
        <w:r w:rsidR="002E4372" w:rsidRPr="007C5EF9">
          <w:rPr>
            <w:rStyle w:val="Hyperlink"/>
          </w:rPr>
          <w:t>5.1.4 Análise do arrasto do pneu</w:t>
        </w:r>
        <w:r w:rsidR="002E4372">
          <w:rPr>
            <w:webHidden/>
          </w:rPr>
          <w:tab/>
        </w:r>
        <w:r w:rsidR="002E4372">
          <w:rPr>
            <w:webHidden/>
          </w:rPr>
          <w:fldChar w:fldCharType="begin"/>
        </w:r>
        <w:r w:rsidR="002E4372">
          <w:rPr>
            <w:webHidden/>
          </w:rPr>
          <w:instrText xml:space="preserve"> PAGEREF _Toc310432831 \h </w:instrText>
        </w:r>
        <w:r w:rsidR="002E4372">
          <w:rPr>
            <w:webHidden/>
          </w:rPr>
        </w:r>
        <w:r w:rsidR="002E4372">
          <w:rPr>
            <w:webHidden/>
          </w:rPr>
          <w:fldChar w:fldCharType="separate"/>
        </w:r>
        <w:r w:rsidR="00290C44">
          <w:rPr>
            <w:webHidden/>
          </w:rPr>
          <w:t>38</w:t>
        </w:r>
        <w:r w:rsidR="002E4372">
          <w:rPr>
            <w:webHidden/>
          </w:rPr>
          <w:fldChar w:fldCharType="end"/>
        </w:r>
      </w:hyperlink>
    </w:p>
    <w:p w:rsidR="002E4372" w:rsidRDefault="0022740F">
      <w:pPr>
        <w:pStyle w:val="Sumrio3"/>
        <w:rPr>
          <w:rFonts w:asciiTheme="minorHAnsi" w:eastAsiaTheme="minorEastAsia" w:hAnsiTheme="minorHAnsi" w:cstheme="minorBidi"/>
          <w:b w:val="0"/>
          <w:sz w:val="22"/>
          <w:szCs w:val="22"/>
        </w:rPr>
      </w:pPr>
      <w:hyperlink w:anchor="_Toc310432832" w:history="1">
        <w:r w:rsidR="002E4372" w:rsidRPr="007C5EF9">
          <w:rPr>
            <w:rStyle w:val="Hyperlink"/>
          </w:rPr>
          <w:t>5.1.5 Análise da frequência natural da massa suspensa traseira</w:t>
        </w:r>
        <w:r w:rsidR="002E4372">
          <w:rPr>
            <w:webHidden/>
          </w:rPr>
          <w:tab/>
        </w:r>
        <w:r w:rsidR="002E4372">
          <w:rPr>
            <w:webHidden/>
          </w:rPr>
          <w:fldChar w:fldCharType="begin"/>
        </w:r>
        <w:r w:rsidR="002E4372">
          <w:rPr>
            <w:webHidden/>
          </w:rPr>
          <w:instrText xml:space="preserve"> PAGEREF _Toc310432832 \h </w:instrText>
        </w:r>
        <w:r w:rsidR="002E4372">
          <w:rPr>
            <w:webHidden/>
          </w:rPr>
        </w:r>
        <w:r w:rsidR="002E4372">
          <w:rPr>
            <w:webHidden/>
          </w:rPr>
          <w:fldChar w:fldCharType="separate"/>
        </w:r>
        <w:r w:rsidR="00290C44">
          <w:rPr>
            <w:webHidden/>
          </w:rPr>
          <w:t>38</w:t>
        </w:r>
        <w:r w:rsidR="002E4372">
          <w:rPr>
            <w:webHidden/>
          </w:rPr>
          <w:fldChar w:fldCharType="end"/>
        </w:r>
      </w:hyperlink>
    </w:p>
    <w:p w:rsidR="002E4372" w:rsidRDefault="0022740F">
      <w:pPr>
        <w:pStyle w:val="Sumrio2"/>
        <w:rPr>
          <w:rFonts w:asciiTheme="minorHAnsi" w:eastAsiaTheme="minorEastAsia" w:hAnsiTheme="minorHAnsi" w:cstheme="minorBidi"/>
          <w:caps w:val="0"/>
          <w:noProof/>
          <w:sz w:val="22"/>
          <w:szCs w:val="22"/>
        </w:rPr>
      </w:pPr>
      <w:hyperlink w:anchor="_Toc310432833" w:history="1">
        <w:r w:rsidR="002E4372" w:rsidRPr="007C5EF9">
          <w:rPr>
            <w:rStyle w:val="Hyperlink"/>
            <w:noProof/>
          </w:rPr>
          <w:t>5.2 Determinação dos esforços</w:t>
        </w:r>
        <w:r w:rsidR="002E4372">
          <w:rPr>
            <w:noProof/>
            <w:webHidden/>
          </w:rPr>
          <w:tab/>
        </w:r>
        <w:r w:rsidR="002E4372">
          <w:rPr>
            <w:noProof/>
            <w:webHidden/>
          </w:rPr>
          <w:fldChar w:fldCharType="begin"/>
        </w:r>
        <w:r w:rsidR="002E4372">
          <w:rPr>
            <w:noProof/>
            <w:webHidden/>
          </w:rPr>
          <w:instrText xml:space="preserve"> PAGEREF _Toc310432833 \h </w:instrText>
        </w:r>
        <w:r w:rsidR="002E4372">
          <w:rPr>
            <w:noProof/>
            <w:webHidden/>
          </w:rPr>
        </w:r>
        <w:r w:rsidR="002E4372">
          <w:rPr>
            <w:noProof/>
            <w:webHidden/>
          </w:rPr>
          <w:fldChar w:fldCharType="separate"/>
        </w:r>
        <w:r w:rsidR="00290C44">
          <w:rPr>
            <w:noProof/>
            <w:webHidden/>
          </w:rPr>
          <w:t>39</w:t>
        </w:r>
        <w:r w:rsidR="002E4372">
          <w:rPr>
            <w:noProof/>
            <w:webHidden/>
          </w:rPr>
          <w:fldChar w:fldCharType="end"/>
        </w:r>
      </w:hyperlink>
    </w:p>
    <w:p w:rsidR="002E4372" w:rsidRDefault="0022740F">
      <w:pPr>
        <w:pStyle w:val="Sumrio2"/>
        <w:rPr>
          <w:rFonts w:asciiTheme="minorHAnsi" w:eastAsiaTheme="minorEastAsia" w:hAnsiTheme="minorHAnsi" w:cstheme="minorBidi"/>
          <w:caps w:val="0"/>
          <w:noProof/>
          <w:sz w:val="22"/>
          <w:szCs w:val="22"/>
        </w:rPr>
      </w:pPr>
      <w:hyperlink w:anchor="_Toc310432834" w:history="1">
        <w:r w:rsidR="002E4372" w:rsidRPr="007C5EF9">
          <w:rPr>
            <w:rStyle w:val="Hyperlink"/>
            <w:noProof/>
          </w:rPr>
          <w:t>5.3 Análise de tensões e deformações dos elementos</w:t>
        </w:r>
        <w:r w:rsidR="002E4372">
          <w:rPr>
            <w:noProof/>
            <w:webHidden/>
          </w:rPr>
          <w:tab/>
        </w:r>
        <w:r w:rsidR="002E4372">
          <w:rPr>
            <w:noProof/>
            <w:webHidden/>
          </w:rPr>
          <w:fldChar w:fldCharType="begin"/>
        </w:r>
        <w:r w:rsidR="002E4372">
          <w:rPr>
            <w:noProof/>
            <w:webHidden/>
          </w:rPr>
          <w:instrText xml:space="preserve"> PAGEREF _Toc310432834 \h </w:instrText>
        </w:r>
        <w:r w:rsidR="002E4372">
          <w:rPr>
            <w:noProof/>
            <w:webHidden/>
          </w:rPr>
        </w:r>
        <w:r w:rsidR="002E4372">
          <w:rPr>
            <w:noProof/>
            <w:webHidden/>
          </w:rPr>
          <w:fldChar w:fldCharType="separate"/>
        </w:r>
        <w:r w:rsidR="00290C44">
          <w:rPr>
            <w:noProof/>
            <w:webHidden/>
          </w:rPr>
          <w:t>40</w:t>
        </w:r>
        <w:r w:rsidR="002E4372">
          <w:rPr>
            <w:noProof/>
            <w:webHidden/>
          </w:rPr>
          <w:fldChar w:fldCharType="end"/>
        </w:r>
      </w:hyperlink>
    </w:p>
    <w:p w:rsidR="002E4372" w:rsidRDefault="0022740F">
      <w:pPr>
        <w:pStyle w:val="Sumrio1"/>
        <w:rPr>
          <w:rFonts w:asciiTheme="minorHAnsi" w:eastAsiaTheme="minorEastAsia" w:hAnsiTheme="minorHAnsi" w:cstheme="minorBidi"/>
          <w:b w:val="0"/>
          <w:caps w:val="0"/>
          <w:sz w:val="22"/>
          <w:szCs w:val="22"/>
        </w:rPr>
      </w:pPr>
      <w:hyperlink w:anchor="_Toc310432835" w:history="1">
        <w:r w:rsidR="002E4372" w:rsidRPr="007C5EF9">
          <w:rPr>
            <w:rStyle w:val="Hyperlink"/>
          </w:rPr>
          <w:t>6</w:t>
        </w:r>
        <w:r w:rsidR="002E4372">
          <w:rPr>
            <w:rFonts w:asciiTheme="minorHAnsi" w:eastAsiaTheme="minorEastAsia" w:hAnsiTheme="minorHAnsi" w:cstheme="minorBidi"/>
            <w:b w:val="0"/>
            <w:caps w:val="0"/>
            <w:sz w:val="22"/>
            <w:szCs w:val="22"/>
          </w:rPr>
          <w:tab/>
        </w:r>
        <w:r w:rsidR="002E4372" w:rsidRPr="007C5EF9">
          <w:rPr>
            <w:rStyle w:val="Hyperlink"/>
          </w:rPr>
          <w:t>discussão dos Resultados</w:t>
        </w:r>
        <w:r w:rsidR="002E4372">
          <w:rPr>
            <w:webHidden/>
          </w:rPr>
          <w:tab/>
        </w:r>
        <w:r w:rsidR="002E4372">
          <w:rPr>
            <w:webHidden/>
          </w:rPr>
          <w:fldChar w:fldCharType="begin"/>
        </w:r>
        <w:r w:rsidR="002E4372">
          <w:rPr>
            <w:webHidden/>
          </w:rPr>
          <w:instrText xml:space="preserve"> PAGEREF _Toc310432835 \h </w:instrText>
        </w:r>
        <w:r w:rsidR="002E4372">
          <w:rPr>
            <w:webHidden/>
          </w:rPr>
        </w:r>
        <w:r w:rsidR="002E4372">
          <w:rPr>
            <w:webHidden/>
          </w:rPr>
          <w:fldChar w:fldCharType="separate"/>
        </w:r>
        <w:r w:rsidR="00290C44">
          <w:rPr>
            <w:webHidden/>
          </w:rPr>
          <w:t>44</w:t>
        </w:r>
        <w:r w:rsidR="002E4372">
          <w:rPr>
            <w:webHidden/>
          </w:rPr>
          <w:fldChar w:fldCharType="end"/>
        </w:r>
      </w:hyperlink>
    </w:p>
    <w:p w:rsidR="002E4372" w:rsidRDefault="0022740F">
      <w:pPr>
        <w:pStyle w:val="Sumrio2"/>
        <w:rPr>
          <w:rFonts w:asciiTheme="minorHAnsi" w:eastAsiaTheme="minorEastAsia" w:hAnsiTheme="minorHAnsi" w:cstheme="minorBidi"/>
          <w:caps w:val="0"/>
          <w:noProof/>
          <w:sz w:val="22"/>
          <w:szCs w:val="22"/>
        </w:rPr>
      </w:pPr>
      <w:hyperlink w:anchor="_Toc310432836" w:history="1">
        <w:r w:rsidR="002E4372" w:rsidRPr="007C5EF9">
          <w:rPr>
            <w:rStyle w:val="Hyperlink"/>
            <w:noProof/>
          </w:rPr>
          <w:t>6.1 geometria final</w:t>
        </w:r>
        <w:r w:rsidR="002E4372">
          <w:rPr>
            <w:noProof/>
            <w:webHidden/>
          </w:rPr>
          <w:tab/>
        </w:r>
        <w:r w:rsidR="002E4372">
          <w:rPr>
            <w:noProof/>
            <w:webHidden/>
          </w:rPr>
          <w:fldChar w:fldCharType="begin"/>
        </w:r>
        <w:r w:rsidR="002E4372">
          <w:rPr>
            <w:noProof/>
            <w:webHidden/>
          </w:rPr>
          <w:instrText xml:space="preserve"> PAGEREF _Toc310432836 \h </w:instrText>
        </w:r>
        <w:r w:rsidR="002E4372">
          <w:rPr>
            <w:noProof/>
            <w:webHidden/>
          </w:rPr>
        </w:r>
        <w:r w:rsidR="002E4372">
          <w:rPr>
            <w:noProof/>
            <w:webHidden/>
          </w:rPr>
          <w:fldChar w:fldCharType="separate"/>
        </w:r>
        <w:r w:rsidR="00290C44">
          <w:rPr>
            <w:noProof/>
            <w:webHidden/>
          </w:rPr>
          <w:t>44</w:t>
        </w:r>
        <w:r w:rsidR="002E4372">
          <w:rPr>
            <w:noProof/>
            <w:webHidden/>
          </w:rPr>
          <w:fldChar w:fldCharType="end"/>
        </w:r>
      </w:hyperlink>
    </w:p>
    <w:p w:rsidR="002E4372" w:rsidRDefault="0022740F">
      <w:pPr>
        <w:pStyle w:val="Sumrio2"/>
        <w:rPr>
          <w:rFonts w:asciiTheme="minorHAnsi" w:eastAsiaTheme="minorEastAsia" w:hAnsiTheme="minorHAnsi" w:cstheme="minorBidi"/>
          <w:caps w:val="0"/>
          <w:noProof/>
          <w:sz w:val="22"/>
          <w:szCs w:val="22"/>
        </w:rPr>
      </w:pPr>
      <w:hyperlink w:anchor="_Toc310432837" w:history="1">
        <w:r w:rsidR="002E4372" w:rsidRPr="007C5EF9">
          <w:rPr>
            <w:rStyle w:val="Hyperlink"/>
            <w:noProof/>
          </w:rPr>
          <w:t>6.2 dimensionamento dos elementos</w:t>
        </w:r>
        <w:r w:rsidR="002E4372">
          <w:rPr>
            <w:noProof/>
            <w:webHidden/>
          </w:rPr>
          <w:tab/>
        </w:r>
        <w:r w:rsidR="002E4372">
          <w:rPr>
            <w:noProof/>
            <w:webHidden/>
          </w:rPr>
          <w:fldChar w:fldCharType="begin"/>
        </w:r>
        <w:r w:rsidR="002E4372">
          <w:rPr>
            <w:noProof/>
            <w:webHidden/>
          </w:rPr>
          <w:instrText xml:space="preserve"> PAGEREF _Toc310432837 \h </w:instrText>
        </w:r>
        <w:r w:rsidR="002E4372">
          <w:rPr>
            <w:noProof/>
            <w:webHidden/>
          </w:rPr>
        </w:r>
        <w:r w:rsidR="002E4372">
          <w:rPr>
            <w:noProof/>
            <w:webHidden/>
          </w:rPr>
          <w:fldChar w:fldCharType="separate"/>
        </w:r>
        <w:r w:rsidR="00290C44">
          <w:rPr>
            <w:noProof/>
            <w:webHidden/>
          </w:rPr>
          <w:t>51</w:t>
        </w:r>
        <w:r w:rsidR="002E4372">
          <w:rPr>
            <w:noProof/>
            <w:webHidden/>
          </w:rPr>
          <w:fldChar w:fldCharType="end"/>
        </w:r>
      </w:hyperlink>
    </w:p>
    <w:p w:rsidR="002E4372" w:rsidRDefault="0022740F">
      <w:pPr>
        <w:pStyle w:val="Sumrio3"/>
        <w:rPr>
          <w:rFonts w:asciiTheme="minorHAnsi" w:eastAsiaTheme="minorEastAsia" w:hAnsiTheme="minorHAnsi" w:cstheme="minorBidi"/>
          <w:b w:val="0"/>
          <w:sz w:val="22"/>
          <w:szCs w:val="22"/>
        </w:rPr>
      </w:pPr>
      <w:hyperlink w:anchor="_Toc310432838" w:history="1">
        <w:r w:rsidR="002E4372" w:rsidRPr="007C5EF9">
          <w:rPr>
            <w:rStyle w:val="Hyperlink"/>
          </w:rPr>
          <w:t>6.2.1 Braço de controle superior</w:t>
        </w:r>
        <w:r w:rsidR="002E4372">
          <w:rPr>
            <w:webHidden/>
          </w:rPr>
          <w:tab/>
        </w:r>
        <w:r w:rsidR="002E4372">
          <w:rPr>
            <w:webHidden/>
          </w:rPr>
          <w:fldChar w:fldCharType="begin"/>
        </w:r>
        <w:r w:rsidR="002E4372">
          <w:rPr>
            <w:webHidden/>
          </w:rPr>
          <w:instrText xml:space="preserve"> PAGEREF _Toc310432838 \h </w:instrText>
        </w:r>
        <w:r w:rsidR="002E4372">
          <w:rPr>
            <w:webHidden/>
          </w:rPr>
        </w:r>
        <w:r w:rsidR="002E4372">
          <w:rPr>
            <w:webHidden/>
          </w:rPr>
          <w:fldChar w:fldCharType="separate"/>
        </w:r>
        <w:r w:rsidR="00290C44">
          <w:rPr>
            <w:webHidden/>
          </w:rPr>
          <w:t>51</w:t>
        </w:r>
        <w:r w:rsidR="002E4372">
          <w:rPr>
            <w:webHidden/>
          </w:rPr>
          <w:fldChar w:fldCharType="end"/>
        </w:r>
      </w:hyperlink>
    </w:p>
    <w:p w:rsidR="002E4372" w:rsidRDefault="0022740F">
      <w:pPr>
        <w:pStyle w:val="Sumrio3"/>
        <w:rPr>
          <w:rFonts w:asciiTheme="minorHAnsi" w:eastAsiaTheme="minorEastAsia" w:hAnsiTheme="minorHAnsi" w:cstheme="minorBidi"/>
          <w:b w:val="0"/>
          <w:sz w:val="22"/>
          <w:szCs w:val="22"/>
        </w:rPr>
      </w:pPr>
      <w:hyperlink w:anchor="_Toc310432839" w:history="1">
        <w:r w:rsidR="002E4372" w:rsidRPr="007C5EF9">
          <w:rPr>
            <w:rStyle w:val="Hyperlink"/>
          </w:rPr>
          <w:t>6.2.2 Braço de controle inferior</w:t>
        </w:r>
        <w:r w:rsidR="002E4372">
          <w:rPr>
            <w:webHidden/>
          </w:rPr>
          <w:tab/>
        </w:r>
        <w:r w:rsidR="002E4372">
          <w:rPr>
            <w:webHidden/>
          </w:rPr>
          <w:fldChar w:fldCharType="begin"/>
        </w:r>
        <w:r w:rsidR="002E4372">
          <w:rPr>
            <w:webHidden/>
          </w:rPr>
          <w:instrText xml:space="preserve"> PAGEREF _Toc310432839 \h </w:instrText>
        </w:r>
        <w:r w:rsidR="002E4372">
          <w:rPr>
            <w:webHidden/>
          </w:rPr>
        </w:r>
        <w:r w:rsidR="002E4372">
          <w:rPr>
            <w:webHidden/>
          </w:rPr>
          <w:fldChar w:fldCharType="separate"/>
        </w:r>
        <w:r w:rsidR="00290C44">
          <w:rPr>
            <w:webHidden/>
          </w:rPr>
          <w:t>54</w:t>
        </w:r>
        <w:r w:rsidR="002E4372">
          <w:rPr>
            <w:webHidden/>
          </w:rPr>
          <w:fldChar w:fldCharType="end"/>
        </w:r>
      </w:hyperlink>
    </w:p>
    <w:p w:rsidR="002E4372" w:rsidRDefault="0022740F">
      <w:pPr>
        <w:pStyle w:val="Sumrio3"/>
        <w:rPr>
          <w:rFonts w:asciiTheme="minorHAnsi" w:eastAsiaTheme="minorEastAsia" w:hAnsiTheme="minorHAnsi" w:cstheme="minorBidi"/>
          <w:b w:val="0"/>
          <w:sz w:val="22"/>
          <w:szCs w:val="22"/>
        </w:rPr>
      </w:pPr>
      <w:hyperlink w:anchor="_Toc310432840" w:history="1">
        <w:r w:rsidR="002E4372" w:rsidRPr="007C5EF9">
          <w:rPr>
            <w:rStyle w:val="Hyperlink"/>
          </w:rPr>
          <w:t>6.2.3 Braço principal</w:t>
        </w:r>
        <w:r w:rsidR="002E4372">
          <w:rPr>
            <w:webHidden/>
          </w:rPr>
          <w:tab/>
        </w:r>
        <w:r w:rsidR="002E4372">
          <w:rPr>
            <w:webHidden/>
          </w:rPr>
          <w:fldChar w:fldCharType="begin"/>
        </w:r>
        <w:r w:rsidR="002E4372">
          <w:rPr>
            <w:webHidden/>
          </w:rPr>
          <w:instrText xml:space="preserve"> PAGEREF _Toc310432840 \h </w:instrText>
        </w:r>
        <w:r w:rsidR="002E4372">
          <w:rPr>
            <w:webHidden/>
          </w:rPr>
        </w:r>
        <w:r w:rsidR="002E4372">
          <w:rPr>
            <w:webHidden/>
          </w:rPr>
          <w:fldChar w:fldCharType="separate"/>
        </w:r>
        <w:r w:rsidR="00290C44">
          <w:rPr>
            <w:webHidden/>
          </w:rPr>
          <w:t>56</w:t>
        </w:r>
        <w:r w:rsidR="002E4372">
          <w:rPr>
            <w:webHidden/>
          </w:rPr>
          <w:fldChar w:fldCharType="end"/>
        </w:r>
      </w:hyperlink>
    </w:p>
    <w:p w:rsidR="002E4372" w:rsidRDefault="0022740F">
      <w:pPr>
        <w:pStyle w:val="Sumrio1"/>
        <w:rPr>
          <w:rFonts w:asciiTheme="minorHAnsi" w:eastAsiaTheme="minorEastAsia" w:hAnsiTheme="minorHAnsi" w:cstheme="minorBidi"/>
          <w:b w:val="0"/>
          <w:caps w:val="0"/>
          <w:sz w:val="22"/>
          <w:szCs w:val="22"/>
        </w:rPr>
      </w:pPr>
      <w:hyperlink w:anchor="_Toc310432841" w:history="1">
        <w:r w:rsidR="002E4372" w:rsidRPr="007C5EF9">
          <w:rPr>
            <w:rStyle w:val="Hyperlink"/>
          </w:rPr>
          <w:t>7</w:t>
        </w:r>
        <w:r w:rsidR="002E4372">
          <w:rPr>
            <w:rFonts w:asciiTheme="minorHAnsi" w:eastAsiaTheme="minorEastAsia" w:hAnsiTheme="minorHAnsi" w:cstheme="minorBidi"/>
            <w:b w:val="0"/>
            <w:caps w:val="0"/>
            <w:sz w:val="22"/>
            <w:szCs w:val="22"/>
          </w:rPr>
          <w:tab/>
        </w:r>
        <w:r w:rsidR="002E4372" w:rsidRPr="007C5EF9">
          <w:rPr>
            <w:rStyle w:val="Hyperlink"/>
          </w:rPr>
          <w:t>Conclusões</w:t>
        </w:r>
        <w:r w:rsidR="002E4372">
          <w:rPr>
            <w:webHidden/>
          </w:rPr>
          <w:tab/>
        </w:r>
        <w:r w:rsidR="002E4372">
          <w:rPr>
            <w:webHidden/>
          </w:rPr>
          <w:fldChar w:fldCharType="begin"/>
        </w:r>
        <w:r w:rsidR="002E4372">
          <w:rPr>
            <w:webHidden/>
          </w:rPr>
          <w:instrText xml:space="preserve"> PAGEREF _Toc310432841 \h </w:instrText>
        </w:r>
        <w:r w:rsidR="002E4372">
          <w:rPr>
            <w:webHidden/>
          </w:rPr>
        </w:r>
        <w:r w:rsidR="002E4372">
          <w:rPr>
            <w:webHidden/>
          </w:rPr>
          <w:fldChar w:fldCharType="separate"/>
        </w:r>
        <w:r w:rsidR="00290C44">
          <w:rPr>
            <w:webHidden/>
          </w:rPr>
          <w:t>59</w:t>
        </w:r>
        <w:r w:rsidR="002E4372">
          <w:rPr>
            <w:webHidden/>
          </w:rPr>
          <w:fldChar w:fldCharType="end"/>
        </w:r>
      </w:hyperlink>
    </w:p>
    <w:p w:rsidR="00732966" w:rsidRDefault="00731C06" w:rsidP="00DD7B2D">
      <w:pPr>
        <w:pStyle w:val="Sumrio4"/>
        <w:sectPr w:rsidR="00732966" w:rsidSect="000A2262">
          <w:headerReference w:type="default" r:id="rId15"/>
          <w:footerReference w:type="default" r:id="rId16"/>
          <w:pgSz w:w="11907" w:h="16840" w:code="9"/>
          <w:pgMar w:top="1701" w:right="1134" w:bottom="1134" w:left="1701" w:header="1134" w:footer="680" w:gutter="0"/>
          <w:pgNumType w:start="1"/>
          <w:cols w:space="720"/>
          <w:noEndnote/>
        </w:sectPr>
      </w:pPr>
      <w:r>
        <w:rPr>
          <w:i/>
          <w:noProof/>
        </w:rPr>
        <w:fldChar w:fldCharType="end"/>
      </w:r>
    </w:p>
    <w:p w:rsidR="00E94D25" w:rsidRPr="00315294" w:rsidRDefault="005B1755" w:rsidP="00315294">
      <w:pPr>
        <w:pStyle w:val="Ttulo1"/>
      </w:pPr>
      <w:bookmarkStart w:id="14" w:name="_Toc310432802"/>
      <w:r>
        <w:lastRenderedPageBreak/>
        <w:t>introdução</w:t>
      </w:r>
      <w:bookmarkEnd w:id="14"/>
    </w:p>
    <w:p w:rsidR="00315294" w:rsidRDefault="0042194A" w:rsidP="00315294">
      <w:pPr>
        <w:pStyle w:val="Ttulo2"/>
      </w:pPr>
      <w:bookmarkStart w:id="15" w:name="_Toc310432803"/>
      <w:r>
        <w:t xml:space="preserve">a </w:t>
      </w:r>
      <w:r w:rsidR="005B1755">
        <w:t>importância de uma nova suspensão traseira</w:t>
      </w:r>
      <w:bookmarkEnd w:id="15"/>
    </w:p>
    <w:p w:rsidR="00315294" w:rsidRDefault="00455B94" w:rsidP="00315294">
      <w:r>
        <w:t xml:space="preserve">Um veículo fora de estrada </w:t>
      </w:r>
      <w:r w:rsidRPr="00455B94">
        <w:rPr>
          <w:b/>
          <w:i/>
        </w:rPr>
        <w:t>BAJA SAE®</w:t>
      </w:r>
      <w:r>
        <w:t>,</w:t>
      </w:r>
      <w:r>
        <w:rPr>
          <w:b/>
          <w:i/>
        </w:rPr>
        <w:t xml:space="preserve"> </w:t>
      </w:r>
      <w:r>
        <w:t>que será detalhado posteriormente neste trabalho, é um protótipo desenvolvido para</w:t>
      </w:r>
      <w:r w:rsidR="00182404">
        <w:t xml:space="preserve"> uma</w:t>
      </w:r>
      <w:r>
        <w:t xml:space="preserve"> competição</w:t>
      </w:r>
      <w:r w:rsidR="00182404">
        <w:t xml:space="preserve"> automobilística</w:t>
      </w:r>
      <w:r>
        <w:t>. Assim como qualquer outro veículo deste tipo</w:t>
      </w:r>
      <w:r w:rsidR="00182404">
        <w:t>,</w:t>
      </w:r>
      <w:r>
        <w:t xml:space="preserve"> </w:t>
      </w:r>
      <w:r w:rsidR="00182404">
        <w:t>é necessário</w:t>
      </w:r>
      <w:r>
        <w:t xml:space="preserve"> que este apresente algumas características específicas, que </w:t>
      </w:r>
      <w:r w:rsidR="001B295C">
        <w:t>são</w:t>
      </w:r>
      <w:r>
        <w:t xml:space="preserve"> massa reduzida e </w:t>
      </w:r>
      <w:proofErr w:type="gramStart"/>
      <w:r>
        <w:t>otimizada</w:t>
      </w:r>
      <w:proofErr w:type="gramEnd"/>
      <w:r>
        <w:t>, resistência estrutural elevada e bom desempenho dinâmico. Espera-se que a adaptação de uma nova suspensão traseira,</w:t>
      </w:r>
      <w:r w:rsidR="00B736D6">
        <w:t xml:space="preserve"> independente</w:t>
      </w:r>
      <w:r>
        <w:t xml:space="preserve"> do tipo </w:t>
      </w:r>
      <w:r w:rsidRPr="00455B94">
        <w:rPr>
          <w:b/>
          <w:i/>
        </w:rPr>
        <w:t>3-link</w:t>
      </w:r>
      <w:r>
        <w:t xml:space="preserve">, </w:t>
      </w:r>
      <w:r w:rsidR="00182404">
        <w:t>proporcione redução na massa total do veículo e melhor desempenho dinâmico.</w:t>
      </w:r>
    </w:p>
    <w:p w:rsidR="00940BBA" w:rsidRDefault="00940BBA" w:rsidP="00315294"/>
    <w:p w:rsidR="00940BBA" w:rsidRPr="00455B94" w:rsidRDefault="00940BBA" w:rsidP="00315294">
      <w:r>
        <w:t xml:space="preserve">O desenvolvimento contínuo é um requisito básico para que qualquer equipe consiga se sustentar em uma competição automobilística, por isso, é necessário que haja sempre uma busca constante de novas tecnologias e soluções para que o veículo seja </w:t>
      </w:r>
      <w:r w:rsidR="00404B8B">
        <w:t xml:space="preserve">efetivamente </w:t>
      </w:r>
      <w:r>
        <w:t>competitivo.</w:t>
      </w:r>
    </w:p>
    <w:p w:rsidR="00315294" w:rsidRDefault="00315294" w:rsidP="00315294"/>
    <w:p w:rsidR="00315294" w:rsidRDefault="00182404" w:rsidP="00315294">
      <w:pPr>
        <w:pStyle w:val="Ttulo2"/>
      </w:pPr>
      <w:bookmarkStart w:id="16" w:name="_Ref308279866"/>
      <w:bookmarkStart w:id="17" w:name="_Toc310432804"/>
      <w:r>
        <w:t xml:space="preserve">Por que </w:t>
      </w:r>
      <w:r w:rsidR="003D625B">
        <w:t>suspensão</w:t>
      </w:r>
      <w:r w:rsidR="00691E2E">
        <w:t xml:space="preserve"> traseira</w:t>
      </w:r>
      <w:r w:rsidR="003D625B">
        <w:t xml:space="preserve"> independente</w:t>
      </w:r>
      <w:r>
        <w:t xml:space="preserve"> </w:t>
      </w:r>
      <w:r w:rsidRPr="0042194A">
        <w:rPr>
          <w:b/>
          <w:i/>
        </w:rPr>
        <w:t>3-link</w:t>
      </w:r>
      <w:r>
        <w:t>?</w:t>
      </w:r>
      <w:bookmarkEnd w:id="16"/>
      <w:bookmarkEnd w:id="17"/>
    </w:p>
    <w:p w:rsidR="00FB06C3" w:rsidRDefault="00FB06C3" w:rsidP="00315294">
      <w:r>
        <w:t xml:space="preserve">A cada ano, o nível de dificuldade da competição </w:t>
      </w:r>
      <w:r w:rsidRPr="00FB06C3">
        <w:rPr>
          <w:b/>
          <w:i/>
        </w:rPr>
        <w:t>BAJA SAE® Brasil</w:t>
      </w:r>
      <w:r>
        <w:t xml:space="preserve"> fica maior, os organizadores enrijecem cada vez mais as normas de segurança, fazem os obstáculos maiores e mais desafiadores e as outras equipes adquirem mais conhecimento e experiência. Para que haja a possibilidade de ser campeã, uma equipe deve contar com um veículo que seja</w:t>
      </w:r>
      <w:r w:rsidR="00B40C4F">
        <w:t xml:space="preserve"> de fácil construção,</w:t>
      </w:r>
      <w:r>
        <w:t xml:space="preserve"> seguro, confiável, leve, robusto, de design atraente e de fácil manutenção</w:t>
      </w:r>
      <w:r w:rsidR="00B40C4F">
        <w:t xml:space="preserve">. </w:t>
      </w:r>
    </w:p>
    <w:p w:rsidR="00B40C4F" w:rsidRDefault="00B40C4F" w:rsidP="00315294"/>
    <w:p w:rsidR="00B40C4F" w:rsidRPr="00FB06C3" w:rsidRDefault="00B40C4F" w:rsidP="00315294">
      <w:r>
        <w:t xml:space="preserve">Ao longo dos anos, a equipe </w:t>
      </w:r>
      <w:proofErr w:type="gramStart"/>
      <w:r>
        <w:t>VitóriaBaja</w:t>
      </w:r>
      <w:proofErr w:type="gramEnd"/>
      <w:r>
        <w:t xml:space="preserve"> desenvolveu bastante todos os sub sistemas que fazem parte do seu protótipo, conseguindo manter-se durante um longo período entre as 10 melhores equipes do país, porém, ainda encontram-se alguns problemas na parte traseira do veículo</w:t>
      </w:r>
      <w:r w:rsidR="00335049">
        <w:t>, principalmente quanto à facilidade de manutenção</w:t>
      </w:r>
      <w:r>
        <w:t xml:space="preserve">. </w:t>
      </w:r>
      <w:r w:rsidR="009F2E64">
        <w:t xml:space="preserve">Nesta região, ficam concentrados o motor, o tanque de combustível, </w:t>
      </w:r>
      <w:r w:rsidR="00335049">
        <w:t>o</w:t>
      </w:r>
      <w:r w:rsidR="009F2E64">
        <w:t xml:space="preserve"> redu</w:t>
      </w:r>
      <w:r w:rsidR="00335049">
        <w:t>tor</w:t>
      </w:r>
      <w:r w:rsidR="009F2E64">
        <w:t xml:space="preserve"> variável de polias (C.V.T.)</w:t>
      </w:r>
      <w:r w:rsidR="00335049">
        <w:t xml:space="preserve">, o redutor fixo de engrenagens e o eixo de transmissão. O elevado número de componentes faz com que essa região </w:t>
      </w:r>
      <w:r w:rsidR="00335049">
        <w:lastRenderedPageBreak/>
        <w:t>disponibilize pouco espaço físico para o conjunto de suspensão, por isso, há a necessidade de que esse conjunto seja simples e ocupe pouco espa</w:t>
      </w:r>
      <w:r w:rsidR="003C680B">
        <w:t>ço, mesmo quando solicitado</w:t>
      </w:r>
      <w:r w:rsidR="00335049">
        <w:t>.</w:t>
      </w:r>
    </w:p>
    <w:p w:rsidR="00FB06C3" w:rsidRDefault="00FB06C3" w:rsidP="00315294"/>
    <w:p w:rsidR="00B40C4F" w:rsidRDefault="00B40C4F" w:rsidP="00315294"/>
    <w:p w:rsidR="00315294" w:rsidRDefault="00FD336F" w:rsidP="00315294">
      <w:r>
        <w:t>Devido às características construtivas d</w:t>
      </w:r>
      <w:r w:rsidR="00940BBA">
        <w:t>e uma suspens</w:t>
      </w:r>
      <w:r w:rsidR="00404B8B">
        <w:t xml:space="preserve">ão independente do tipo </w:t>
      </w:r>
      <w:r w:rsidR="00404B8B" w:rsidRPr="00404B8B">
        <w:rPr>
          <w:b/>
          <w:i/>
        </w:rPr>
        <w:t>3-Link</w:t>
      </w:r>
      <w:r>
        <w:t xml:space="preserve">, esta apresenta um excelente </w:t>
      </w:r>
      <w:r w:rsidR="003D625B">
        <w:t>controle de parâmetros que têm grande</w:t>
      </w:r>
      <w:r>
        <w:t xml:space="preserve"> influência no comportamento dinâmico do ve</w:t>
      </w:r>
      <w:r w:rsidR="00AA0D7D">
        <w:t>ículo</w:t>
      </w:r>
      <w:r w:rsidR="003D625B">
        <w:t>,</w:t>
      </w:r>
      <w:r w:rsidR="00AA0D7D">
        <w:t xml:space="preserve"> aliado</w:t>
      </w:r>
      <w:r w:rsidR="003D625B">
        <w:t>,</w:t>
      </w:r>
      <w:r w:rsidR="00AA0D7D">
        <w:t xml:space="preserve"> a</w:t>
      </w:r>
      <w:r>
        <w:t xml:space="preserve"> poucos elementos estruturais, o que facilita o empacotamento deste sistema e aumenta sua confiabilidade</w:t>
      </w:r>
      <w:r w:rsidR="00315294">
        <w:t>.</w:t>
      </w:r>
      <w:r w:rsidR="00677A61">
        <w:t xml:space="preserve"> Um exemplo</w:t>
      </w:r>
      <w:r>
        <w:t xml:space="preserve"> deste tipo de suspensão está demonstrado na Figura 1.</w:t>
      </w:r>
    </w:p>
    <w:p w:rsidR="00FD336F" w:rsidRDefault="00FD336F" w:rsidP="00315294"/>
    <w:p w:rsidR="00FD336F" w:rsidRPr="00FD336F" w:rsidRDefault="00FD336F" w:rsidP="009F4AD4">
      <w:pPr>
        <w:pStyle w:val="Legenda"/>
      </w:pPr>
      <w:bookmarkStart w:id="18" w:name="_Toc310437146"/>
      <w:r>
        <w:t xml:space="preserve">Figura </w:t>
      </w:r>
      <w:r>
        <w:fldChar w:fldCharType="begin"/>
      </w:r>
      <w:r>
        <w:instrText xml:space="preserve"> SEQ Figura \* ARABIC </w:instrText>
      </w:r>
      <w:r>
        <w:fldChar w:fldCharType="separate"/>
      </w:r>
      <w:r w:rsidR="00290C44">
        <w:rPr>
          <w:noProof/>
        </w:rPr>
        <w:t>1</w:t>
      </w:r>
      <w:r>
        <w:fldChar w:fldCharType="end"/>
      </w:r>
      <w:r w:rsidR="00D0292F">
        <w:t xml:space="preserve"> – Exemplo</w:t>
      </w:r>
      <w:r w:rsidR="00B736D6">
        <w:t xml:space="preserve"> de uma suspensão</w:t>
      </w:r>
      <w:r w:rsidR="00D0292F">
        <w:t xml:space="preserve"> traseira</w:t>
      </w:r>
      <w:r w:rsidR="00B736D6">
        <w:t xml:space="preserve"> independente do tipo</w:t>
      </w:r>
      <w:r>
        <w:t xml:space="preserve"> </w:t>
      </w:r>
      <w:r>
        <w:rPr>
          <w:b/>
          <w:i/>
        </w:rPr>
        <w:t>3-link</w:t>
      </w:r>
      <w:bookmarkEnd w:id="18"/>
    </w:p>
    <w:p w:rsidR="00FD336F" w:rsidRDefault="00D0292F" w:rsidP="00FD336F">
      <w:pPr>
        <w:jc w:val="center"/>
      </w:pPr>
      <w:r>
        <w:rPr>
          <w:noProof/>
        </w:rPr>
        <w:drawing>
          <wp:inline distT="0" distB="0" distL="0" distR="0">
            <wp:extent cx="5753100" cy="223837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238375"/>
                    </a:xfrm>
                    <a:prstGeom prst="rect">
                      <a:avLst/>
                    </a:prstGeom>
                    <a:noFill/>
                    <a:ln>
                      <a:noFill/>
                    </a:ln>
                  </pic:spPr>
                </pic:pic>
              </a:graphicData>
            </a:graphic>
          </wp:inline>
        </w:drawing>
      </w:r>
    </w:p>
    <w:p w:rsidR="00FD336F" w:rsidRDefault="00D0292F" w:rsidP="00FD336F">
      <w:pPr>
        <w:pStyle w:val="Legenda"/>
      </w:pPr>
      <w:r>
        <w:t>Fonte: UTV guide &lt;</w:t>
      </w:r>
      <w:r w:rsidRPr="00D0292F">
        <w:t>http://utvguide.net/polaris_rzr_900_xp.htm</w:t>
      </w:r>
      <w:r>
        <w:t>&gt;</w:t>
      </w:r>
      <w:r w:rsidR="00BA3C50">
        <w:t>.</w:t>
      </w:r>
    </w:p>
    <w:p w:rsidR="00FD336F" w:rsidRDefault="00FD336F" w:rsidP="00315294"/>
    <w:p w:rsidR="00315294" w:rsidRDefault="00315294" w:rsidP="00315294"/>
    <w:p w:rsidR="00D54DCB" w:rsidRDefault="00D54DCB" w:rsidP="00D54DCB">
      <w:pPr>
        <w:pStyle w:val="Ttulo2"/>
      </w:pPr>
      <w:bookmarkStart w:id="19" w:name="_Toc303955182"/>
      <w:bookmarkStart w:id="20" w:name="_Toc310432805"/>
      <w:r>
        <w:t>resultados esperados</w:t>
      </w:r>
      <w:bookmarkEnd w:id="19"/>
      <w:bookmarkEnd w:id="20"/>
    </w:p>
    <w:p w:rsidR="00F73A58" w:rsidRDefault="00D54DCB" w:rsidP="00D54DCB">
      <w:r>
        <w:t xml:space="preserve">Neste trabalho serão utilizados alguns softwares de simulação de sistemas cinemáticos multicorpos e de análise de elementos finitos, que serão alimentados com os dados fornecidos pela equipe </w:t>
      </w:r>
      <w:proofErr w:type="gramStart"/>
      <w:r>
        <w:t>VitóriaBaja</w:t>
      </w:r>
      <w:proofErr w:type="gramEnd"/>
      <w:r>
        <w:t xml:space="preserve">. </w:t>
      </w:r>
    </w:p>
    <w:p w:rsidR="00F73A58" w:rsidRDefault="00F73A58" w:rsidP="00D54DCB"/>
    <w:p w:rsidR="00D54DCB" w:rsidRDefault="00D54DCB" w:rsidP="00D54DCB">
      <w:r>
        <w:t>O objetivo é projetar um sistema de suspensão que atenda a todos os requisitos de segurança e desempenho exigidos na competição, seja mais leve</w:t>
      </w:r>
      <w:r w:rsidR="00F73A58">
        <w:t xml:space="preserve"> ou de peso equivalente ao d</w:t>
      </w:r>
      <w:r>
        <w:t>o sistema atual e apresente resistência estrutural equivalente ou superior.</w:t>
      </w:r>
    </w:p>
    <w:p w:rsidR="00664CB0" w:rsidRDefault="00D54DCB" w:rsidP="00664CB0">
      <w:pPr>
        <w:pStyle w:val="Ttulo1"/>
      </w:pPr>
      <w:bookmarkStart w:id="21" w:name="_Toc310432806"/>
      <w:r>
        <w:lastRenderedPageBreak/>
        <w:t>projeto baja sae®</w:t>
      </w:r>
      <w:bookmarkEnd w:id="21"/>
    </w:p>
    <w:p w:rsidR="00664CB0" w:rsidRDefault="005A6FF5" w:rsidP="00664CB0">
      <w:pPr>
        <w:pStyle w:val="Ttulo2"/>
      </w:pPr>
      <w:bookmarkStart w:id="22" w:name="_Toc310432807"/>
      <w:bookmarkStart w:id="23" w:name="_Ref232610989"/>
      <w:r>
        <w:t xml:space="preserve">Generalidades do projeto </w:t>
      </w:r>
      <w:r w:rsidRPr="005A6FF5">
        <w:rPr>
          <w:b/>
          <w:i/>
        </w:rPr>
        <w:t>BAJA SAE®</w:t>
      </w:r>
      <w:bookmarkEnd w:id="22"/>
    </w:p>
    <w:p w:rsidR="0038151E" w:rsidRPr="0038151E" w:rsidRDefault="0038151E" w:rsidP="00192239">
      <w:pPr>
        <w:pStyle w:val="NormalWeb"/>
        <w:spacing w:line="360" w:lineRule="auto"/>
        <w:jc w:val="both"/>
        <w:rPr>
          <w:rFonts w:ascii="Arial" w:hAnsi="Arial" w:cs="Arial"/>
        </w:rPr>
      </w:pPr>
      <w:r>
        <w:rPr>
          <w:rFonts w:ascii="Arial" w:hAnsi="Arial" w:cs="Arial"/>
        </w:rPr>
        <w:t xml:space="preserve">Definição do projeto </w:t>
      </w:r>
      <w:r w:rsidRPr="0038151E">
        <w:rPr>
          <w:rFonts w:ascii="Arial" w:hAnsi="Arial" w:cs="Arial"/>
          <w:b/>
          <w:i/>
        </w:rPr>
        <w:t>BAJA SAE</w:t>
      </w:r>
      <w:r>
        <w:rPr>
          <w:rFonts w:ascii="Arial" w:hAnsi="Arial" w:cs="Arial"/>
          <w:b/>
          <w:i/>
        </w:rPr>
        <w:t>®</w:t>
      </w:r>
      <w:r w:rsidR="009A4493">
        <w:rPr>
          <w:rFonts w:ascii="Arial" w:hAnsi="Arial" w:cs="Arial"/>
          <w:b/>
          <w:i/>
        </w:rPr>
        <w:t xml:space="preserve"> </w:t>
      </w:r>
      <w:r w:rsidR="009A4493" w:rsidRPr="009A4493">
        <w:rPr>
          <w:rFonts w:ascii="Arial" w:hAnsi="Arial" w:cs="Arial"/>
        </w:rPr>
        <w:t xml:space="preserve">segundo a </w:t>
      </w:r>
      <w:r w:rsidR="009A4493" w:rsidRPr="009A4493">
        <w:rPr>
          <w:rFonts w:ascii="Arial" w:hAnsi="Arial" w:cs="Arial"/>
          <w:b/>
          <w:i/>
        </w:rPr>
        <w:t xml:space="preserve">SAE® </w:t>
      </w:r>
      <w:r w:rsidR="009A4493" w:rsidRPr="009A4493">
        <w:rPr>
          <w:rFonts w:ascii="Arial" w:hAnsi="Arial" w:cs="Arial"/>
        </w:rPr>
        <w:t>Brasil</w:t>
      </w:r>
      <w:r>
        <w:rPr>
          <w:rFonts w:ascii="Arial" w:hAnsi="Arial" w:cs="Arial"/>
        </w:rPr>
        <w:t>:</w:t>
      </w:r>
    </w:p>
    <w:p w:rsidR="00192239" w:rsidRPr="00F3029E" w:rsidRDefault="00192239" w:rsidP="0038151E">
      <w:pPr>
        <w:pStyle w:val="Citao"/>
      </w:pPr>
      <w:r w:rsidRPr="00F3029E">
        <w:t xml:space="preserve">O projeto </w:t>
      </w:r>
      <w:r w:rsidRPr="00192239">
        <w:rPr>
          <w:b/>
          <w:i/>
        </w:rPr>
        <w:t>Baja SAE®</w:t>
      </w:r>
      <w:r w:rsidRPr="00F3029E">
        <w:t xml:space="preserve"> é um desafio lançado aos estudantes de engenharia que oferece a chance de aplicar na prática os conhecimentos adquiridos em sala de aula, visando incrementar sua preparação para o mercado de trabalho. Ao participar do projeto </w:t>
      </w:r>
      <w:r w:rsidRPr="00192239">
        <w:rPr>
          <w:b/>
          <w:i/>
        </w:rPr>
        <w:t>Baja SAE®</w:t>
      </w:r>
      <w:r w:rsidRPr="00F3029E">
        <w:t>, o aluno se envolve com um caso real de desenvolvimento de projeto, desde sua concepção, projeto detalhado e construção.</w:t>
      </w:r>
      <w:r w:rsidR="0038151E">
        <w:t xml:space="preserve"> (</w:t>
      </w:r>
      <w:r w:rsidR="0038151E" w:rsidRPr="0038151E">
        <w:t>http://www.saebrasil.org.br/</w:t>
      </w:r>
      <w:r w:rsidR="0038151E">
        <w:t>)</w:t>
      </w:r>
      <w:r w:rsidR="00882351">
        <w:t>.</w:t>
      </w:r>
    </w:p>
    <w:p w:rsidR="002C27D9" w:rsidRDefault="002C27D9" w:rsidP="002C27D9"/>
    <w:p w:rsidR="009F4AD4" w:rsidRDefault="009F4AD4" w:rsidP="002C27D9">
      <w:r>
        <w:t xml:space="preserve">A título de ilustração a Figura 2 mostra o protótipo 2011 da equipe </w:t>
      </w:r>
      <w:proofErr w:type="gramStart"/>
      <w:r>
        <w:t>VitóriaBaja</w:t>
      </w:r>
      <w:proofErr w:type="gramEnd"/>
      <w:r>
        <w:t xml:space="preserve"> em fase de testes.</w:t>
      </w:r>
    </w:p>
    <w:p w:rsidR="009F4AD4" w:rsidRDefault="009F4AD4" w:rsidP="009F4AD4">
      <w:pPr>
        <w:pStyle w:val="Legenda"/>
        <w:spacing w:line="360" w:lineRule="auto"/>
      </w:pPr>
    </w:p>
    <w:p w:rsidR="009F4AD4" w:rsidRDefault="009F4AD4" w:rsidP="009F4AD4">
      <w:pPr>
        <w:pStyle w:val="Legenda"/>
      </w:pPr>
      <w:bookmarkStart w:id="24" w:name="_Toc310437147"/>
      <w:r>
        <w:t xml:space="preserve">Figura </w:t>
      </w:r>
      <w:r>
        <w:fldChar w:fldCharType="begin"/>
      </w:r>
      <w:r>
        <w:instrText xml:space="preserve"> SEQ Figura \* ARABIC </w:instrText>
      </w:r>
      <w:r>
        <w:fldChar w:fldCharType="separate"/>
      </w:r>
      <w:r w:rsidR="00290C44">
        <w:rPr>
          <w:noProof/>
        </w:rPr>
        <w:t>2</w:t>
      </w:r>
      <w:r>
        <w:fldChar w:fldCharType="end"/>
      </w:r>
      <w:r>
        <w:t xml:space="preserve"> – Protótipo 2011</w:t>
      </w:r>
      <w:r w:rsidR="00FB06C3">
        <w:t>, durante fase de testes.</w:t>
      </w:r>
      <w:bookmarkEnd w:id="24"/>
    </w:p>
    <w:p w:rsidR="009F4AD4" w:rsidRDefault="009F4AD4" w:rsidP="009F4AD4">
      <w:pPr>
        <w:jc w:val="center"/>
      </w:pPr>
      <w:r>
        <w:rPr>
          <w:noProof/>
        </w:rPr>
        <w:drawing>
          <wp:inline distT="0" distB="0" distL="0" distR="0" wp14:anchorId="2579ACDC" wp14:editId="47E9339C">
            <wp:extent cx="5652656" cy="4239491"/>
            <wp:effectExtent l="0" t="0" r="571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672057" cy="4254041"/>
                    </a:xfrm>
                    <a:prstGeom prst="rect">
                      <a:avLst/>
                    </a:prstGeom>
                    <a:noFill/>
                    <a:ln>
                      <a:noFill/>
                    </a:ln>
                  </pic:spPr>
                </pic:pic>
              </a:graphicData>
            </a:graphic>
          </wp:inline>
        </w:drawing>
      </w:r>
    </w:p>
    <w:p w:rsidR="009F4AD4" w:rsidRDefault="009F4AD4" w:rsidP="009F4AD4">
      <w:pPr>
        <w:pStyle w:val="Legenda"/>
      </w:pPr>
      <w:r>
        <w:t xml:space="preserve">Fonte: Equipe </w:t>
      </w:r>
      <w:proofErr w:type="gramStart"/>
      <w:r>
        <w:t>VitóriaBaja</w:t>
      </w:r>
      <w:proofErr w:type="gramEnd"/>
    </w:p>
    <w:p w:rsidR="009F4AD4" w:rsidRDefault="009F4AD4" w:rsidP="002C27D9"/>
    <w:p w:rsidR="009F4AD4" w:rsidRDefault="009F4AD4" w:rsidP="002C27D9"/>
    <w:p w:rsidR="005A6FF5" w:rsidRDefault="005A6FF5" w:rsidP="00664CB0">
      <w:pPr>
        <w:pStyle w:val="Ttulo2"/>
        <w:rPr>
          <w:b/>
          <w:i/>
        </w:rPr>
      </w:pPr>
      <w:bookmarkStart w:id="25" w:name="_Toc310432808"/>
      <w:r>
        <w:lastRenderedPageBreak/>
        <w:t xml:space="preserve">competição </w:t>
      </w:r>
      <w:r w:rsidRPr="005A6FF5">
        <w:rPr>
          <w:b/>
          <w:i/>
        </w:rPr>
        <w:t>BAJA SAE®</w:t>
      </w:r>
      <w:bookmarkEnd w:id="25"/>
    </w:p>
    <w:p w:rsidR="005A6FF5" w:rsidRDefault="005A6FF5" w:rsidP="005A6FF5">
      <w:r>
        <w:t xml:space="preserve">Definição da competição segundo a </w:t>
      </w:r>
      <w:r w:rsidRPr="005A6FF5">
        <w:rPr>
          <w:b/>
          <w:i/>
        </w:rPr>
        <w:t>SAE®</w:t>
      </w:r>
      <w:r>
        <w:t xml:space="preserve"> Brasil:</w:t>
      </w:r>
    </w:p>
    <w:p w:rsidR="005A6FF5" w:rsidRDefault="005A6FF5" w:rsidP="005A6FF5"/>
    <w:p w:rsidR="005A6FF5" w:rsidRPr="00F3029E" w:rsidRDefault="005A6FF5" w:rsidP="00E42B7D">
      <w:pPr>
        <w:pStyle w:val="Citao"/>
        <w:rPr>
          <w:b/>
          <w:bCs/>
        </w:rPr>
      </w:pPr>
      <w:r w:rsidRPr="00F3029E">
        <w:t>Os alunos que participam do Projeto Baja SAE devem formar equipes que representarão a Instituição de Ensino Superior ao qual estão ligados. Estas equipes são desafiadas anualmente a participar da Competição Baja SAE, evento que reúne os estudantes e promove a avaliação comparativa dos projetos. No Brasil a competição nacional recebe o nome de Competição Baja</w:t>
      </w:r>
      <w:r w:rsidR="00E42B7D">
        <w:t xml:space="preserve"> </w:t>
      </w:r>
      <w:r w:rsidRPr="00F3029E">
        <w:t>SAE BRASIL. Competições regionais são nomeadas como Etapa Sul, Sudeste e Nordeste.</w:t>
      </w:r>
      <w:r w:rsidRPr="00F3029E">
        <w:rPr>
          <w:rStyle w:val="apple-converted-space"/>
          <w:rFonts w:cs="Arial"/>
          <w:b/>
          <w:bCs/>
        </w:rPr>
        <w:t> </w:t>
      </w:r>
      <w:r>
        <w:t>(http://www.saebrasil.org.br/).</w:t>
      </w:r>
    </w:p>
    <w:p w:rsidR="005A6FF5" w:rsidRPr="005A6FF5" w:rsidRDefault="005A6FF5" w:rsidP="005A6FF5"/>
    <w:p w:rsidR="00664CB0" w:rsidRDefault="0038151E" w:rsidP="00664CB0">
      <w:pPr>
        <w:pStyle w:val="Ttulo2"/>
      </w:pPr>
      <w:bookmarkStart w:id="26" w:name="_Toc310432809"/>
      <w:r>
        <w:t xml:space="preserve">história do projeto </w:t>
      </w:r>
      <w:r w:rsidRPr="0038151E">
        <w:rPr>
          <w:b/>
          <w:i/>
        </w:rPr>
        <w:t>baja sae®</w:t>
      </w:r>
      <w:bookmarkEnd w:id="26"/>
    </w:p>
    <w:p w:rsidR="00664CB0" w:rsidRDefault="009A4493" w:rsidP="001A606C">
      <w:pPr>
        <w:rPr>
          <w:rFonts w:cs="Arial"/>
        </w:rPr>
      </w:pPr>
      <w:r>
        <w:rPr>
          <w:rFonts w:cs="Arial"/>
        </w:rPr>
        <w:t xml:space="preserve">Histórico do projeto </w:t>
      </w:r>
      <w:r w:rsidRPr="000A346D">
        <w:rPr>
          <w:rFonts w:cs="Arial"/>
          <w:b/>
          <w:i/>
        </w:rPr>
        <w:t>BAJA SAE®</w:t>
      </w:r>
      <w:r>
        <w:rPr>
          <w:rFonts w:cs="Arial"/>
        </w:rPr>
        <w:t xml:space="preserve"> segundo a </w:t>
      </w:r>
      <w:r w:rsidRPr="000A346D">
        <w:rPr>
          <w:rFonts w:cs="Arial"/>
          <w:b/>
          <w:i/>
        </w:rPr>
        <w:t>SAE®</w:t>
      </w:r>
      <w:r>
        <w:rPr>
          <w:rFonts w:cs="Arial"/>
        </w:rPr>
        <w:t xml:space="preserve"> Brasil:</w:t>
      </w:r>
    </w:p>
    <w:p w:rsidR="009A4493" w:rsidRDefault="009A4493" w:rsidP="009A4493">
      <w:pPr>
        <w:pStyle w:val="Citao"/>
      </w:pPr>
    </w:p>
    <w:p w:rsidR="009A4493" w:rsidRDefault="009A4493" w:rsidP="009A4493">
      <w:pPr>
        <w:pStyle w:val="Citao"/>
      </w:pPr>
      <w:r w:rsidRPr="00F3029E">
        <w:t>O projeto Baja SAE foi criado na Universidade da Carolina do Sul, Estados Unidos, sob a direção do Dr. John F. Stevens, sendo que a primeira competição ocorreu em 1976. O ano de 1991 marcou o início das atividades da SAE BRASIL, que, em 1994, lançava o Projeto Baja SAE BRASIL. No ano seguinte, em 1995, era realizada a primeira competição nacional, na pista Guido Caloi, bairro do Ibirapuera, cidade de São Paulo. No ano seguinte a competição foi transferida para o Autódromo de Interlagos, onde ficaria até o ano de 2002. A partir de 2003 a competição passou a ser realizada em Piracicaba, interior de São Paulo, no ECPA – Esporte Clube Piracicabano de Automobilismo. Desde 1997 a SAE BRASIL também apoia a realização de eventos regionais do Baja SAE BRASIL, através de suas Seções Regionais. Desde então dezenas de eventos foram realizados em vários estados do país como Rio Grande do Sul, São Paulo, Minas Gerais e Bahia.</w:t>
      </w:r>
      <w:r w:rsidR="00882351">
        <w:t xml:space="preserve"> (</w:t>
      </w:r>
      <w:r w:rsidR="005A6FF5">
        <w:t>http://www.saebrasil.org.br/</w:t>
      </w:r>
      <w:r w:rsidR="00882351">
        <w:t>).</w:t>
      </w:r>
    </w:p>
    <w:p w:rsidR="00664CB0" w:rsidRPr="00664CB0" w:rsidRDefault="00664CB0" w:rsidP="00664CB0">
      <w:bookmarkStart w:id="27" w:name="_Toc523891312"/>
      <w:bookmarkStart w:id="28" w:name="_Toc523964454"/>
      <w:bookmarkStart w:id="29" w:name="_Toc527879385"/>
    </w:p>
    <w:p w:rsidR="00664CB0" w:rsidRDefault="00E42B7D" w:rsidP="00E42B7D">
      <w:pPr>
        <w:pStyle w:val="Ttulo2"/>
      </w:pPr>
      <w:bookmarkStart w:id="30" w:name="_Toc310432810"/>
      <w:bookmarkEnd w:id="27"/>
      <w:bookmarkEnd w:id="28"/>
      <w:bookmarkEnd w:id="29"/>
      <w:r>
        <w:t>Regras</w:t>
      </w:r>
      <w:bookmarkEnd w:id="30"/>
    </w:p>
    <w:p w:rsidR="00E42B7D" w:rsidRDefault="00E42B7D" w:rsidP="00E42B7D">
      <w:r>
        <w:t xml:space="preserve">Assim como em toda competição, a </w:t>
      </w:r>
      <w:r w:rsidRPr="00E42B7D">
        <w:rPr>
          <w:b/>
          <w:i/>
        </w:rPr>
        <w:t>SAE®</w:t>
      </w:r>
      <w:r>
        <w:rPr>
          <w:b/>
          <w:i/>
        </w:rPr>
        <w:t xml:space="preserve"> </w:t>
      </w:r>
      <w:r>
        <w:t>exige que todos os veículos sejam projetados e construíd</w:t>
      </w:r>
      <w:r w:rsidR="006269DF">
        <w:t>os seguindo rigorosas regras de segurança. Estas definem</w:t>
      </w:r>
      <w:r w:rsidR="00F154D1">
        <w:t xml:space="preserve"> algumas características construtivas, como,</w:t>
      </w:r>
      <w:r w:rsidR="006269DF">
        <w:t xml:space="preserve"> quais materiais podem ser utilizados na construção da estrutura do veículo, </w:t>
      </w:r>
      <w:r w:rsidR="00F154D1">
        <w:t>as geometrias aceitas para elementos considerados críticos, como efetuar o travamento de elementos unidos através de fixadores e limites de dimensões e posicionamento em determinados elementos e subsistemas do veículo</w:t>
      </w:r>
      <w:r w:rsidR="00E902FA">
        <w:t xml:space="preserve"> entre outras inúmeras exigências</w:t>
      </w:r>
      <w:r w:rsidR="00F154D1">
        <w:t>.</w:t>
      </w:r>
    </w:p>
    <w:p w:rsidR="009D14C7" w:rsidRDefault="009D14C7" w:rsidP="00E42B7D"/>
    <w:p w:rsidR="009D14C7" w:rsidRPr="00E42B7D" w:rsidRDefault="009D14C7" w:rsidP="00E42B7D">
      <w:r>
        <w:t>O anexo A trás um trecho da regra de segurança da competição nacional realizada em março de 2011.</w:t>
      </w:r>
    </w:p>
    <w:p w:rsidR="00664CB0" w:rsidRPr="00691E2E" w:rsidRDefault="004E1879" w:rsidP="00F568CA">
      <w:pPr>
        <w:pStyle w:val="Ttulo1"/>
      </w:pPr>
      <w:bookmarkStart w:id="31" w:name="_Toc310432811"/>
      <w:r w:rsidRPr="00691E2E">
        <w:lastRenderedPageBreak/>
        <w:t>equipe vitoriabaja</w:t>
      </w:r>
      <w:bookmarkEnd w:id="31"/>
    </w:p>
    <w:p w:rsidR="00664CB0" w:rsidRPr="00691E2E" w:rsidRDefault="004E1879" w:rsidP="00664CB0">
      <w:pPr>
        <w:pStyle w:val="Ttulo2"/>
      </w:pPr>
      <w:bookmarkStart w:id="32" w:name="_Toc310432812"/>
      <w:r w:rsidRPr="00691E2E">
        <w:t>histórico</w:t>
      </w:r>
      <w:bookmarkEnd w:id="32"/>
    </w:p>
    <w:p w:rsidR="00580667" w:rsidRPr="006E5809" w:rsidRDefault="00580667" w:rsidP="006E5809">
      <w:pPr>
        <w:rPr>
          <w:rStyle w:val="apple-style-span"/>
          <w:rFonts w:cs="Arial"/>
          <w:szCs w:val="24"/>
          <w:shd w:val="clear" w:color="auto" w:fill="FFFFFF"/>
        </w:rPr>
      </w:pPr>
      <w:r w:rsidRPr="006E5809">
        <w:rPr>
          <w:rStyle w:val="apple-style-span"/>
          <w:rFonts w:cs="Arial"/>
          <w:szCs w:val="24"/>
          <w:shd w:val="clear" w:color="auto" w:fill="FFFFFF"/>
        </w:rPr>
        <w:t xml:space="preserve">No segundo semestre de 1997, alguns alunos do curso de Engenharia Mecânica da </w:t>
      </w:r>
      <w:r w:rsidR="00256CA9" w:rsidRPr="006E5809">
        <w:rPr>
          <w:rStyle w:val="apple-style-span"/>
          <w:rFonts w:cs="Arial"/>
          <w:szCs w:val="24"/>
          <w:shd w:val="clear" w:color="auto" w:fill="FFFFFF"/>
        </w:rPr>
        <w:t>Universidade Federal do Espírito Santo</w:t>
      </w:r>
      <w:r w:rsidRPr="006E5809">
        <w:rPr>
          <w:rStyle w:val="apple-style-span"/>
          <w:rFonts w:cs="Arial"/>
          <w:szCs w:val="24"/>
          <w:shd w:val="clear" w:color="auto" w:fill="FFFFFF"/>
        </w:rPr>
        <w:t xml:space="preserve"> (UFES) participaram do Congresso de Engenharia Mecânica (CREEM), em Florianópolis – SC, onde tiveram o primeiro </w:t>
      </w:r>
      <w:r w:rsidR="00F73A58" w:rsidRPr="006E5809">
        <w:rPr>
          <w:rStyle w:val="apple-style-span"/>
          <w:rFonts w:cs="Arial"/>
          <w:szCs w:val="24"/>
          <w:shd w:val="clear" w:color="auto" w:fill="FFFFFF"/>
        </w:rPr>
        <w:t xml:space="preserve">contato com um protótipo de </w:t>
      </w:r>
      <w:r w:rsidR="00F73A58" w:rsidRPr="006E5809">
        <w:rPr>
          <w:rStyle w:val="apple-style-span"/>
          <w:rFonts w:cs="Arial"/>
          <w:b/>
          <w:i/>
          <w:szCs w:val="24"/>
          <w:shd w:val="clear" w:color="auto" w:fill="FFFFFF"/>
        </w:rPr>
        <w:t>BAJA SAE®</w:t>
      </w:r>
      <w:r w:rsidRPr="006E5809">
        <w:rPr>
          <w:rStyle w:val="apple-style-span"/>
          <w:rFonts w:cs="Arial"/>
          <w:szCs w:val="24"/>
          <w:shd w:val="clear" w:color="auto" w:fill="FFFFFF"/>
        </w:rPr>
        <w:t>. Já em 1998, os alunos que participaram do CREEM realizado na UFES tiveram a oportunidade de assi</w:t>
      </w:r>
      <w:r w:rsidR="00F73A58" w:rsidRPr="006E5809">
        <w:rPr>
          <w:rStyle w:val="apple-style-span"/>
          <w:rFonts w:cs="Arial"/>
          <w:szCs w:val="24"/>
          <w:shd w:val="clear" w:color="auto" w:fill="FFFFFF"/>
        </w:rPr>
        <w:t xml:space="preserve">stir a uma palestra sobre o </w:t>
      </w:r>
      <w:r w:rsidR="00F73A58" w:rsidRPr="006E5809">
        <w:rPr>
          <w:rStyle w:val="apple-style-span"/>
          <w:rFonts w:cs="Arial"/>
          <w:b/>
          <w:i/>
          <w:szCs w:val="24"/>
          <w:shd w:val="clear" w:color="auto" w:fill="FFFFFF"/>
        </w:rPr>
        <w:t>BAJA SAE®</w:t>
      </w:r>
      <w:r w:rsidRPr="006E5809">
        <w:rPr>
          <w:rStyle w:val="apple-style-span"/>
          <w:rFonts w:cs="Arial"/>
          <w:szCs w:val="24"/>
          <w:shd w:val="clear" w:color="auto" w:fill="FFFFFF"/>
        </w:rPr>
        <w:t xml:space="preserve">. Foi a partir desse momento que surgiram as primeiras ideias sobre a formação da equipe, as reuniões semanais começaram a ocorrer em salas de aula, no Centro Tecnológico III. Era o começo da primeira equipe </w:t>
      </w:r>
      <w:r w:rsidR="00F73A58" w:rsidRPr="006E5809">
        <w:rPr>
          <w:rStyle w:val="apple-style-span"/>
          <w:rFonts w:cs="Arial"/>
          <w:szCs w:val="24"/>
          <w:shd w:val="clear" w:color="auto" w:fill="FFFFFF"/>
        </w:rPr>
        <w:t xml:space="preserve">de </w:t>
      </w:r>
      <w:r w:rsidR="00F73A58" w:rsidRPr="006E5809">
        <w:rPr>
          <w:rStyle w:val="apple-style-span"/>
          <w:rFonts w:cs="Arial"/>
          <w:b/>
          <w:i/>
          <w:szCs w:val="24"/>
          <w:shd w:val="clear" w:color="auto" w:fill="FFFFFF"/>
        </w:rPr>
        <w:t>BAJA SAE®</w:t>
      </w:r>
      <w:r w:rsidRPr="006E5809">
        <w:rPr>
          <w:rStyle w:val="apple-style-span"/>
          <w:rFonts w:cs="Arial"/>
          <w:szCs w:val="24"/>
          <w:shd w:val="clear" w:color="auto" w:fill="FFFFFF"/>
        </w:rPr>
        <w:t xml:space="preserve"> da UFES, a</w:t>
      </w:r>
      <w:r w:rsidRPr="006E5809">
        <w:rPr>
          <w:rStyle w:val="apple-converted-space"/>
          <w:rFonts w:cs="Arial"/>
          <w:szCs w:val="24"/>
          <w:shd w:val="clear" w:color="auto" w:fill="FFFFFF"/>
        </w:rPr>
        <w:t> </w:t>
      </w:r>
      <w:r w:rsidR="00F73A58" w:rsidRPr="006E5809">
        <w:rPr>
          <w:rStyle w:val="apple-style-span"/>
          <w:rFonts w:cs="Arial"/>
          <w:szCs w:val="24"/>
          <w:shd w:val="clear" w:color="auto" w:fill="FFFFFF"/>
        </w:rPr>
        <w:t xml:space="preserve">Equipe </w:t>
      </w:r>
      <w:proofErr w:type="gramStart"/>
      <w:r w:rsidR="00F73A58" w:rsidRPr="006E5809">
        <w:rPr>
          <w:rStyle w:val="apple-style-span"/>
          <w:rFonts w:cs="Arial"/>
          <w:szCs w:val="24"/>
          <w:shd w:val="clear" w:color="auto" w:fill="FFFFFF"/>
        </w:rPr>
        <w:t>Vitória</w:t>
      </w:r>
      <w:r w:rsidRPr="006E5809">
        <w:rPr>
          <w:rStyle w:val="apple-style-span"/>
          <w:rFonts w:cs="Arial"/>
          <w:szCs w:val="24"/>
          <w:shd w:val="clear" w:color="auto" w:fill="FFFFFF"/>
        </w:rPr>
        <w:t>Baja</w:t>
      </w:r>
      <w:proofErr w:type="gramEnd"/>
      <w:r w:rsidRPr="006E5809">
        <w:rPr>
          <w:rStyle w:val="apple-style-span"/>
          <w:rFonts w:cs="Arial"/>
          <w:szCs w:val="24"/>
          <w:shd w:val="clear" w:color="auto" w:fill="FFFFFF"/>
        </w:rPr>
        <w:t>, pioneira no estado do Espírito Santo.</w:t>
      </w:r>
    </w:p>
    <w:p w:rsidR="00664CB0" w:rsidRPr="003E70CE" w:rsidRDefault="00664CB0" w:rsidP="00664CB0">
      <w:pPr>
        <w:rPr>
          <w:highlight w:val="green"/>
        </w:rPr>
      </w:pPr>
    </w:p>
    <w:p w:rsidR="00664CB0" w:rsidRPr="00005229" w:rsidRDefault="004E1879" w:rsidP="00664CB0">
      <w:pPr>
        <w:pStyle w:val="Ttulo2"/>
      </w:pPr>
      <w:bookmarkStart w:id="33" w:name="_Toc310432813"/>
      <w:r w:rsidRPr="00005229">
        <w:t>competições e resultados</w:t>
      </w:r>
      <w:bookmarkEnd w:id="33"/>
    </w:p>
    <w:p w:rsidR="00E263D5" w:rsidRDefault="00005229" w:rsidP="001A606C">
      <w:r>
        <w:t xml:space="preserve">A primeira competição que a equipe participou efetivamente foi em 1999. Não havia muitos recursos disponíveis e faltava experiência, dessa maneira, o resultado obtido foi a 46ª colocação no resultado geral, no entanto, </w:t>
      </w:r>
      <w:r w:rsidR="00E263D5">
        <w:t xml:space="preserve">o primeiro protótipo da equipe </w:t>
      </w:r>
      <w:proofErr w:type="gramStart"/>
      <w:r w:rsidR="00E263D5">
        <w:t>VitóriaBaja</w:t>
      </w:r>
      <w:proofErr w:type="gramEnd"/>
      <w:r w:rsidR="00E263D5">
        <w:t xml:space="preserve"> sagrou-se campeão no quesito Segurança.</w:t>
      </w:r>
      <w:r w:rsidR="00962B8B">
        <w:t xml:space="preserve"> Vide Figura 3.</w:t>
      </w:r>
      <w:r w:rsidR="00E263D5">
        <w:t xml:space="preserve"> No ano seguinte</w:t>
      </w:r>
      <w:r w:rsidR="00962B8B">
        <w:t>, 2000,</w:t>
      </w:r>
      <w:r w:rsidR="00E263D5">
        <w:t xml:space="preserve"> houve uma melhora significativa</w:t>
      </w:r>
      <w:r w:rsidR="00962B8B">
        <w:t>. O</w:t>
      </w:r>
      <w:r w:rsidR="00E263D5">
        <w:t xml:space="preserve"> protótipo foi todo construído em alumínio e surpreendeu a todos na competição, alcançando o 1º lugar em dirigibilidade e o 3º lugar nas provas dinâmicas, terminando a competição em 7º lugar geral.</w:t>
      </w:r>
    </w:p>
    <w:p w:rsidR="00700D56" w:rsidRDefault="00700D56" w:rsidP="001A606C"/>
    <w:p w:rsidR="00E263D5" w:rsidRDefault="00E263D5" w:rsidP="001A606C">
      <w:r>
        <w:t>Em 2001, o protótipo apresentou alguns problemas de estabi</w:t>
      </w:r>
      <w:r w:rsidR="006E5809">
        <w:t>lidade e teve como melhor resultado</w:t>
      </w:r>
      <w:r>
        <w:t xml:space="preserve"> o 8º lugar na prova de velocidade em 100 metros, conseguindo apenas a 30ª colocação no resultado geral. Nos anos seguintes, 2002, 2003 e 2004, foram corrigidos os problemas de estabilidade e os resultados obtidos foram 6º, 7º e 5º</w:t>
      </w:r>
      <w:r w:rsidR="009F3D90">
        <w:t xml:space="preserve"> lugares</w:t>
      </w:r>
      <w:r w:rsidR="00700D56">
        <w:t xml:space="preserve"> na pontuação geral, respectivamente. Cabe ressaltar que em 2002, o protótipo ficou em 3º lugar no somatório das provas estáticas e dinâmicas, no ano seguinte, campeão em manobrabilidade e 2º lugar no relatório de projeto e em 2004, 2º lugar nas provas estáticas</w:t>
      </w:r>
      <w:r w:rsidR="005C50C1">
        <w:t xml:space="preserve"> (Figura 4)</w:t>
      </w:r>
      <w:r w:rsidR="00700D56">
        <w:t xml:space="preserve">. </w:t>
      </w:r>
    </w:p>
    <w:p w:rsidR="00700D56" w:rsidRDefault="00700D56" w:rsidP="00700D56">
      <w:pPr>
        <w:pStyle w:val="Legenda"/>
      </w:pPr>
    </w:p>
    <w:p w:rsidR="00700D56" w:rsidRDefault="00700D56" w:rsidP="00700D56">
      <w:pPr>
        <w:pStyle w:val="Legenda"/>
      </w:pPr>
    </w:p>
    <w:p w:rsidR="00700D56" w:rsidRPr="001019B1" w:rsidRDefault="00700D56" w:rsidP="00700D56">
      <w:pPr>
        <w:pStyle w:val="Legenda"/>
      </w:pPr>
      <w:bookmarkStart w:id="34" w:name="_Toc310437148"/>
      <w:r>
        <w:t xml:space="preserve">Figura </w:t>
      </w:r>
      <w:r>
        <w:fldChar w:fldCharType="begin"/>
      </w:r>
      <w:r>
        <w:instrText xml:space="preserve"> SEQ Figura \* ARABIC </w:instrText>
      </w:r>
      <w:r>
        <w:fldChar w:fldCharType="separate"/>
      </w:r>
      <w:r w:rsidR="00290C44">
        <w:rPr>
          <w:noProof/>
        </w:rPr>
        <w:t>3</w:t>
      </w:r>
      <w:r>
        <w:fldChar w:fldCharType="end"/>
      </w:r>
      <w:r>
        <w:t xml:space="preserve"> – Protótipo de 1999.</w:t>
      </w:r>
      <w:bookmarkEnd w:id="34"/>
    </w:p>
    <w:p w:rsidR="00700D56" w:rsidRDefault="00700D56" w:rsidP="00700D56">
      <w:pPr>
        <w:jc w:val="center"/>
      </w:pPr>
      <w:r>
        <w:rPr>
          <w:noProof/>
        </w:rPr>
        <w:drawing>
          <wp:inline distT="0" distB="0" distL="0" distR="0" wp14:anchorId="586DD0A5" wp14:editId="07EA3624">
            <wp:extent cx="3838575" cy="5143500"/>
            <wp:effectExtent l="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8575" cy="5143500"/>
                    </a:xfrm>
                    <a:prstGeom prst="rect">
                      <a:avLst/>
                    </a:prstGeom>
                    <a:noFill/>
                    <a:ln>
                      <a:noFill/>
                    </a:ln>
                  </pic:spPr>
                </pic:pic>
              </a:graphicData>
            </a:graphic>
          </wp:inline>
        </w:drawing>
      </w:r>
    </w:p>
    <w:p w:rsidR="00700D56" w:rsidRDefault="00700D56" w:rsidP="00700D56">
      <w:pPr>
        <w:pStyle w:val="Legenda"/>
      </w:pPr>
      <w:r>
        <w:t xml:space="preserve">Fonte: Equipe </w:t>
      </w:r>
      <w:proofErr w:type="gramStart"/>
      <w:r>
        <w:t>VitóriaBaja</w:t>
      </w:r>
      <w:proofErr w:type="gramEnd"/>
    </w:p>
    <w:p w:rsidR="00700D56" w:rsidRPr="00005229" w:rsidRDefault="00700D56" w:rsidP="001A606C"/>
    <w:p w:rsidR="00EE6C7B" w:rsidRDefault="0021363C" w:rsidP="001A606C">
      <w:r>
        <w:t xml:space="preserve">Depois de ter conseguido acertar os principais problemas de estabilidade e de ter obtido bons resultados nas competições anteriores, em 2005, ficou resolvido que a equipe iria para a competição com dois protótipos. Um continuaria com o primeiro conceito utilizado, de suspensão traseira independente, o novo protótipo utilizaria uma suspensão traseira de eixo rígido. Devido a alguns problemas de recursos, de planejamento e problemas durante a competição, os protótipos </w:t>
      </w:r>
      <w:proofErr w:type="gramStart"/>
      <w:r>
        <w:t>1</w:t>
      </w:r>
      <w:proofErr w:type="gramEnd"/>
      <w:r>
        <w:t xml:space="preserve"> e 2 alcançaram apenas o</w:t>
      </w:r>
      <w:r w:rsidR="006E5809">
        <w:t>s</w:t>
      </w:r>
      <w:r>
        <w:t xml:space="preserve"> 54º e 39º lugares no geral, porém, o protótipo 2 conseguiu o 6º lugar em manobrabilidade.</w:t>
      </w:r>
      <w:r w:rsidR="006E5809">
        <w:t xml:space="preserve"> Em 2006, sem problemas e já com alguma experiência na construção simultânea de dois protótipos, a equipe chegou às 8ª e 17ª posições no geral. </w:t>
      </w:r>
    </w:p>
    <w:p w:rsidR="006E5809" w:rsidRDefault="006E5809" w:rsidP="001A606C"/>
    <w:p w:rsidR="006E5809" w:rsidRDefault="006E5809" w:rsidP="006E5809">
      <w:pPr>
        <w:pStyle w:val="Legenda"/>
      </w:pPr>
    </w:p>
    <w:p w:rsidR="006E5809" w:rsidRPr="001019B1" w:rsidRDefault="006E5809" w:rsidP="006E5809">
      <w:pPr>
        <w:pStyle w:val="Legenda"/>
      </w:pPr>
      <w:bookmarkStart w:id="35" w:name="_Toc310437149"/>
      <w:r>
        <w:t xml:space="preserve">Figura </w:t>
      </w:r>
      <w:r>
        <w:fldChar w:fldCharType="begin"/>
      </w:r>
      <w:r>
        <w:instrText xml:space="preserve"> SEQ Figura \* ARABIC </w:instrText>
      </w:r>
      <w:r>
        <w:fldChar w:fldCharType="separate"/>
      </w:r>
      <w:r w:rsidR="00290C44">
        <w:rPr>
          <w:noProof/>
        </w:rPr>
        <w:t>4</w:t>
      </w:r>
      <w:r>
        <w:fldChar w:fldCharType="end"/>
      </w:r>
      <w:r>
        <w:t xml:space="preserve"> – Protótipo de 2004.</w:t>
      </w:r>
      <w:bookmarkEnd w:id="35"/>
    </w:p>
    <w:p w:rsidR="006E5809" w:rsidRDefault="006E5809" w:rsidP="006E5809">
      <w:pPr>
        <w:jc w:val="center"/>
      </w:pPr>
      <w:r>
        <w:rPr>
          <w:noProof/>
        </w:rPr>
        <w:drawing>
          <wp:inline distT="0" distB="0" distL="0" distR="0" wp14:anchorId="3F2BC1A5" wp14:editId="0CB0A41F">
            <wp:extent cx="5760720" cy="4170135"/>
            <wp:effectExtent l="0" t="0" r="0" b="190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170135"/>
                    </a:xfrm>
                    <a:prstGeom prst="rect">
                      <a:avLst/>
                    </a:prstGeom>
                    <a:noFill/>
                    <a:ln>
                      <a:noFill/>
                    </a:ln>
                  </pic:spPr>
                </pic:pic>
              </a:graphicData>
            </a:graphic>
          </wp:inline>
        </w:drawing>
      </w:r>
    </w:p>
    <w:p w:rsidR="006E5809" w:rsidRDefault="006E5809" w:rsidP="006E5809">
      <w:pPr>
        <w:pStyle w:val="Legenda"/>
      </w:pPr>
      <w:r>
        <w:t xml:space="preserve">Fonte: Equipe </w:t>
      </w:r>
      <w:proofErr w:type="gramStart"/>
      <w:r>
        <w:t>VitóriaBaja</w:t>
      </w:r>
      <w:proofErr w:type="gramEnd"/>
    </w:p>
    <w:p w:rsidR="006E5809" w:rsidRPr="0021363C" w:rsidRDefault="006E5809" w:rsidP="001A606C"/>
    <w:p w:rsidR="0021363C" w:rsidRDefault="002F1A67" w:rsidP="001A606C">
      <w:r>
        <w:t xml:space="preserve">No ano </w:t>
      </w:r>
      <w:r w:rsidR="006E5809" w:rsidRPr="006E5809">
        <w:t xml:space="preserve">2007, o protótipo </w:t>
      </w:r>
      <w:proofErr w:type="gramStart"/>
      <w:r w:rsidR="006E5809" w:rsidRPr="006E5809">
        <w:t>1</w:t>
      </w:r>
      <w:proofErr w:type="gramEnd"/>
      <w:r w:rsidR="006E5809" w:rsidRPr="006E5809">
        <w:t xml:space="preserve"> voltou a apresentar problemas de estabilidade</w:t>
      </w:r>
      <w:r>
        <w:t xml:space="preserve">, chegando a capotar na prova de manobrabilidade, atingindo apenas o 25º lugar geral. O protótipo </w:t>
      </w:r>
      <w:proofErr w:type="gramStart"/>
      <w:r>
        <w:t>2</w:t>
      </w:r>
      <w:proofErr w:type="gramEnd"/>
      <w:r>
        <w:t xml:space="preserve"> teve um bom desempenho, terminando a competição na 8ª colocação. Já em 2008, os problemas de estabilidade do protótipo </w:t>
      </w:r>
      <w:proofErr w:type="gramStart"/>
      <w:r>
        <w:t>1</w:t>
      </w:r>
      <w:proofErr w:type="gramEnd"/>
      <w:r>
        <w:t xml:space="preserve"> foram parcialmente resolvidos e os dois protótipos apresentavam ótimo desempenho durante a competição, porém, durante o enduro de resist</w:t>
      </w:r>
      <w:r w:rsidR="009F3D90">
        <w:t>ência ambos apresentaram falha estrutural</w:t>
      </w:r>
      <w:r>
        <w:t xml:space="preserve"> na suspens</w:t>
      </w:r>
      <w:r w:rsidR="009F3D90">
        <w:t xml:space="preserve">ão traseira. O protótipo </w:t>
      </w:r>
      <w:proofErr w:type="gramStart"/>
      <w:r w:rsidR="009F3D90">
        <w:t>1</w:t>
      </w:r>
      <w:proofErr w:type="gramEnd"/>
      <w:r w:rsidR="009F3D90">
        <w:t xml:space="preserve"> ficou em 8º lugar geral e o protótipo 2 em 14º lugar geral.</w:t>
      </w:r>
    </w:p>
    <w:p w:rsidR="009F3D90" w:rsidRDefault="009F3D90" w:rsidP="001A606C"/>
    <w:p w:rsidR="009F3D90" w:rsidRDefault="009F3D90" w:rsidP="001A606C">
      <w:r>
        <w:t xml:space="preserve">Em 2009 houve uma grande reformulação na equipe, muitos membros antigos tiveram que deixar a equipe de uma só vez. A equipe ficou com poucos membros efetivos que tinham experiência e conhecimento suficiente para construir um protótipo competitivo. </w:t>
      </w:r>
      <w:r w:rsidR="008B5D4A">
        <w:t xml:space="preserve">Com a falta de experiência e conhecimento da equipe, os protótipos </w:t>
      </w:r>
      <w:proofErr w:type="gramStart"/>
      <w:r w:rsidR="008B5D4A">
        <w:t>1</w:t>
      </w:r>
      <w:proofErr w:type="gramEnd"/>
      <w:r w:rsidR="008B5D4A">
        <w:t xml:space="preserve"> e 2 conseguiram apenas as 40ª e 28ª posições, respectivamente. No ano seguinte</w:t>
      </w:r>
      <w:r w:rsidR="0018436E">
        <w:t>, o tipo</w:t>
      </w:r>
      <w:r w:rsidR="008B5D4A">
        <w:t xml:space="preserve"> da suspensão traseira do protótipo </w:t>
      </w:r>
      <w:proofErr w:type="gramStart"/>
      <w:r w:rsidR="008B5D4A">
        <w:t>1</w:t>
      </w:r>
      <w:proofErr w:type="gramEnd"/>
      <w:r w:rsidR="00CE2884">
        <w:t xml:space="preserve"> foi modificado na tentativa de resolver por completo os problemas de estabilidade que o mesmo apresentava. </w:t>
      </w:r>
      <w:r w:rsidR="00CE2884">
        <w:lastRenderedPageBreak/>
        <w:t xml:space="preserve">Foi mantido o conceito de suspensão independente, porém deixou de ser do tipo </w:t>
      </w:r>
      <w:r w:rsidR="00CE2884">
        <w:rPr>
          <w:b/>
          <w:i/>
        </w:rPr>
        <w:t>swing axle</w:t>
      </w:r>
      <w:r w:rsidR="00CE2884">
        <w:t xml:space="preserve"> e passou a ser </w:t>
      </w:r>
      <w:proofErr w:type="gramStart"/>
      <w:r w:rsidR="00CE2884">
        <w:rPr>
          <w:b/>
          <w:i/>
        </w:rPr>
        <w:t>double</w:t>
      </w:r>
      <w:proofErr w:type="gramEnd"/>
      <w:r w:rsidR="00CE2884">
        <w:rPr>
          <w:b/>
          <w:i/>
        </w:rPr>
        <w:t xml:space="preserve"> wishbone</w:t>
      </w:r>
      <w:r w:rsidR="0018436E">
        <w:t xml:space="preserve"> (Figura 5)</w:t>
      </w:r>
      <w:r w:rsidR="00CE2884">
        <w:t xml:space="preserve">. </w:t>
      </w:r>
      <w:r w:rsidR="0018436E">
        <w:t xml:space="preserve">O novo tipo de suspensão apresentou bom desempenho dinâmico, porém, alguns problemas na transmissão fizeram com que o protótipo terminasse apenas no 31º lugar geral. O protótipo </w:t>
      </w:r>
      <w:proofErr w:type="gramStart"/>
      <w:r w:rsidR="0018436E">
        <w:t>2</w:t>
      </w:r>
      <w:proofErr w:type="gramEnd"/>
      <w:r w:rsidR="0018436E">
        <w:t xml:space="preserve"> fez uma ótima competição e mesmo sofrendo uma colisão durante o enduro de resistência, terminou a competição no 8º lugar geral.</w:t>
      </w:r>
    </w:p>
    <w:p w:rsidR="0018436E" w:rsidRDefault="0018436E" w:rsidP="00C45BE3"/>
    <w:p w:rsidR="0018436E" w:rsidRPr="005D2004" w:rsidRDefault="0018436E" w:rsidP="0018436E">
      <w:pPr>
        <w:pStyle w:val="Legenda"/>
        <w:rPr>
          <w:lang w:val="en-US"/>
        </w:rPr>
      </w:pPr>
      <w:bookmarkStart w:id="36" w:name="_Toc310437150"/>
      <w:proofErr w:type="spellStart"/>
      <w:proofErr w:type="gramStart"/>
      <w:r w:rsidRPr="005D2004">
        <w:rPr>
          <w:lang w:val="en-US"/>
        </w:rPr>
        <w:t>Figura</w:t>
      </w:r>
      <w:proofErr w:type="spellEnd"/>
      <w:r w:rsidRPr="005D2004">
        <w:rPr>
          <w:lang w:val="en-US"/>
        </w:rPr>
        <w:t xml:space="preserve"> </w:t>
      </w:r>
      <w:r>
        <w:fldChar w:fldCharType="begin"/>
      </w:r>
      <w:r w:rsidRPr="005D2004">
        <w:rPr>
          <w:lang w:val="en-US"/>
        </w:rPr>
        <w:instrText xml:space="preserve"> SEQ Figura \* ARABIC </w:instrText>
      </w:r>
      <w:r>
        <w:fldChar w:fldCharType="separate"/>
      </w:r>
      <w:r w:rsidR="00290C44" w:rsidRPr="005D2004">
        <w:rPr>
          <w:noProof/>
          <w:lang w:val="en-US"/>
        </w:rPr>
        <w:t>5</w:t>
      </w:r>
      <w:r>
        <w:fldChar w:fldCharType="end"/>
      </w:r>
      <w:r w:rsidRPr="005D2004">
        <w:rPr>
          <w:lang w:val="en-US"/>
        </w:rPr>
        <w:t xml:space="preserve"> – a) </w:t>
      </w:r>
      <w:r w:rsidR="00C45BE3" w:rsidRPr="005D2004">
        <w:rPr>
          <w:b/>
          <w:i/>
          <w:lang w:val="en-US"/>
        </w:rPr>
        <w:t>S</w:t>
      </w:r>
      <w:r w:rsidRPr="005D2004">
        <w:rPr>
          <w:b/>
          <w:i/>
          <w:lang w:val="en-US"/>
        </w:rPr>
        <w:t>wing axle</w:t>
      </w:r>
      <w:r w:rsidRPr="005D2004">
        <w:rPr>
          <w:lang w:val="en-US"/>
        </w:rPr>
        <w:t xml:space="preserve">; b) </w:t>
      </w:r>
      <w:r w:rsidR="00C45BE3" w:rsidRPr="005D2004">
        <w:rPr>
          <w:b/>
          <w:i/>
          <w:lang w:val="en-US"/>
        </w:rPr>
        <w:t>D</w:t>
      </w:r>
      <w:r w:rsidRPr="005D2004">
        <w:rPr>
          <w:b/>
          <w:i/>
          <w:lang w:val="en-US"/>
        </w:rPr>
        <w:t>ouble wishbone</w:t>
      </w:r>
      <w:r w:rsidRPr="005D2004">
        <w:rPr>
          <w:lang w:val="en-US"/>
        </w:rPr>
        <w:t>.</w:t>
      </w:r>
      <w:bookmarkEnd w:id="36"/>
      <w:proofErr w:type="gramEnd"/>
    </w:p>
    <w:p w:rsidR="0018436E" w:rsidRDefault="00C45BE3" w:rsidP="0018436E">
      <w:pPr>
        <w:jc w:val="center"/>
      </w:pPr>
      <w:r>
        <w:rPr>
          <w:noProof/>
        </w:rPr>
        <w:drawing>
          <wp:inline distT="0" distB="0" distL="0" distR="0" wp14:anchorId="6F94F02E" wp14:editId="3FCF1A62">
            <wp:extent cx="5762625" cy="212407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2124075"/>
                    </a:xfrm>
                    <a:prstGeom prst="rect">
                      <a:avLst/>
                    </a:prstGeom>
                    <a:noFill/>
                    <a:ln>
                      <a:noFill/>
                    </a:ln>
                  </pic:spPr>
                </pic:pic>
              </a:graphicData>
            </a:graphic>
          </wp:inline>
        </w:drawing>
      </w:r>
    </w:p>
    <w:p w:rsidR="0018436E" w:rsidRPr="00253A1E" w:rsidRDefault="00253A1E" w:rsidP="00C45BE3">
      <w:pPr>
        <w:pStyle w:val="Legenda"/>
      </w:pPr>
      <w:r>
        <w:t xml:space="preserve">Fonte: Gillespie </w:t>
      </w:r>
      <w:r>
        <w:rPr>
          <w:vertAlign w:val="superscript"/>
        </w:rPr>
        <w:t>[1]</w:t>
      </w:r>
      <w:r>
        <w:t>.</w:t>
      </w:r>
    </w:p>
    <w:p w:rsidR="009F3D90" w:rsidRDefault="009F3D90" w:rsidP="001A606C"/>
    <w:p w:rsidR="009119C5" w:rsidRPr="001019B1" w:rsidRDefault="009119C5" w:rsidP="009119C5">
      <w:pPr>
        <w:pStyle w:val="Legenda"/>
      </w:pPr>
      <w:bookmarkStart w:id="37" w:name="_Toc310437151"/>
      <w:r>
        <w:t xml:space="preserve">Figura </w:t>
      </w:r>
      <w:r>
        <w:fldChar w:fldCharType="begin"/>
      </w:r>
      <w:r>
        <w:instrText xml:space="preserve"> SEQ Figura \* ARABIC </w:instrText>
      </w:r>
      <w:r>
        <w:fldChar w:fldCharType="separate"/>
      </w:r>
      <w:r w:rsidR="00290C44">
        <w:rPr>
          <w:noProof/>
        </w:rPr>
        <w:t>6</w:t>
      </w:r>
      <w:r>
        <w:fldChar w:fldCharType="end"/>
      </w:r>
      <w:r w:rsidR="00962B8B">
        <w:t xml:space="preserve"> – Protótipo 1, </w:t>
      </w:r>
      <w:r>
        <w:t>2010.</w:t>
      </w:r>
      <w:bookmarkEnd w:id="37"/>
    </w:p>
    <w:p w:rsidR="009119C5" w:rsidRDefault="009119C5" w:rsidP="009119C5">
      <w:pPr>
        <w:jc w:val="center"/>
      </w:pPr>
      <w:r>
        <w:rPr>
          <w:noProof/>
        </w:rPr>
        <w:drawing>
          <wp:inline distT="0" distB="0" distL="0" distR="0" wp14:anchorId="0733FD3E" wp14:editId="7086EC9E">
            <wp:extent cx="5760720" cy="3831113"/>
            <wp:effectExtent l="0" t="0" r="0" b="0"/>
            <wp:docPr id="1027" name="Imagem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831113"/>
                    </a:xfrm>
                    <a:prstGeom prst="rect">
                      <a:avLst/>
                    </a:prstGeom>
                    <a:noFill/>
                    <a:ln>
                      <a:noFill/>
                    </a:ln>
                  </pic:spPr>
                </pic:pic>
              </a:graphicData>
            </a:graphic>
          </wp:inline>
        </w:drawing>
      </w:r>
    </w:p>
    <w:p w:rsidR="009119C5" w:rsidRPr="00CE2884" w:rsidRDefault="009119C5" w:rsidP="009119C5">
      <w:pPr>
        <w:pStyle w:val="Legenda"/>
      </w:pPr>
      <w:r>
        <w:t>Fonte: Autoterra &lt;</w:t>
      </w:r>
      <w:r w:rsidRPr="009119C5">
        <w:t>http://www.autoterra.com.br</w:t>
      </w:r>
      <w:r>
        <w:t xml:space="preserve">&gt;.  </w:t>
      </w:r>
    </w:p>
    <w:p w:rsidR="009F3D90" w:rsidRDefault="009119C5" w:rsidP="001A606C">
      <w:r>
        <w:lastRenderedPageBreak/>
        <w:t>Após muitas reuniões, ficou decidido que em 2011 a equipe abandonaria o conceito de suspensão independente na traseira</w:t>
      </w:r>
      <w:r w:rsidR="001136E0">
        <w:t xml:space="preserve">, ficando apenas com o protótipo </w:t>
      </w:r>
      <w:proofErr w:type="gramStart"/>
      <w:r w:rsidR="001136E0">
        <w:t>2</w:t>
      </w:r>
      <w:proofErr w:type="gramEnd"/>
      <w:r w:rsidR="001136E0">
        <w:t xml:space="preserve">. Essa decisão foi tomada com base no tamanho da equipe e nos recursos disponíveis. Neste ano, o protótipo </w:t>
      </w:r>
      <w:proofErr w:type="gramStart"/>
      <w:r w:rsidR="001136E0">
        <w:t>2</w:t>
      </w:r>
      <w:proofErr w:type="gramEnd"/>
      <w:r w:rsidR="001136E0">
        <w:t xml:space="preserve"> passou por uma grande reformulação, porém, sem alteração de conceito. </w:t>
      </w:r>
      <w:r w:rsidR="00AA6A6D">
        <w:t>Com apenas um protótipo e um bom planejamento, a equipe conseguiu terminar a competição em 9º lugar geral</w:t>
      </w:r>
      <w:r w:rsidR="001136E0">
        <w:t>.</w:t>
      </w:r>
    </w:p>
    <w:p w:rsidR="00AA6A6D" w:rsidRDefault="00AA6A6D" w:rsidP="001A606C"/>
    <w:p w:rsidR="00AA6A6D" w:rsidRDefault="00AA6A6D" w:rsidP="001A606C">
      <w:r>
        <w:t>A Tabela 1</w:t>
      </w:r>
      <w:r w:rsidR="002E44F8">
        <w:t xml:space="preserve"> e a Figura 7 mostram um resumo dos principais resultados nas competições nacionais e um gráfico das colocações gerais dos protótipos desde 1999, respectivamente</w:t>
      </w:r>
      <w:r>
        <w:t>.</w:t>
      </w:r>
    </w:p>
    <w:p w:rsidR="00AA6A6D" w:rsidRDefault="00AA6A6D" w:rsidP="001A606C"/>
    <w:p w:rsidR="00AA6A6D" w:rsidRPr="00266E05" w:rsidRDefault="00AA6A6D" w:rsidP="00AA6A6D">
      <w:pPr>
        <w:pStyle w:val="Legenda"/>
      </w:pPr>
      <w:bookmarkStart w:id="38" w:name="_Toc310437191"/>
      <w:r w:rsidRPr="00266E05">
        <w:t xml:space="preserve">Tabela </w:t>
      </w:r>
      <w:r w:rsidRPr="00266E05">
        <w:fldChar w:fldCharType="begin"/>
      </w:r>
      <w:r w:rsidRPr="00266E05">
        <w:instrText xml:space="preserve"> SEQ Tabela \* ARABIC </w:instrText>
      </w:r>
      <w:r w:rsidRPr="00266E05">
        <w:fldChar w:fldCharType="separate"/>
      </w:r>
      <w:r w:rsidR="00290C44">
        <w:rPr>
          <w:noProof/>
        </w:rPr>
        <w:t>1</w:t>
      </w:r>
      <w:r w:rsidRPr="00266E05">
        <w:fldChar w:fldCharType="end"/>
      </w:r>
      <w:r w:rsidRPr="00266E05">
        <w:t xml:space="preserve"> </w:t>
      </w:r>
      <w:r>
        <w:t>–</w:t>
      </w:r>
      <w:r w:rsidRPr="00266E05">
        <w:t xml:space="preserve"> </w:t>
      </w:r>
      <w:r w:rsidR="007F2FCE">
        <w:t>Classificação nas competições nacionais.</w:t>
      </w:r>
      <w:bookmarkEnd w:id="38"/>
    </w:p>
    <w:p w:rsidR="00AA6A6D" w:rsidRPr="00266E05" w:rsidRDefault="002E44F8" w:rsidP="00AA6A6D">
      <w:pPr>
        <w:jc w:val="center"/>
      </w:pPr>
      <w:r w:rsidRPr="002E44F8">
        <w:rPr>
          <w:noProof/>
        </w:rPr>
        <w:drawing>
          <wp:inline distT="0" distB="0" distL="0" distR="0" wp14:anchorId="033052FA" wp14:editId="6FEBF1BF">
            <wp:extent cx="5934075" cy="5572125"/>
            <wp:effectExtent l="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935" cy="5579505"/>
                    </a:xfrm>
                    <a:prstGeom prst="rect">
                      <a:avLst/>
                    </a:prstGeom>
                    <a:noFill/>
                    <a:ln>
                      <a:noFill/>
                    </a:ln>
                  </pic:spPr>
                </pic:pic>
              </a:graphicData>
            </a:graphic>
          </wp:inline>
        </w:drawing>
      </w:r>
    </w:p>
    <w:p w:rsidR="00AA6A6D" w:rsidRPr="003E70CE" w:rsidRDefault="00AA6A6D" w:rsidP="00AA6A6D">
      <w:pPr>
        <w:pStyle w:val="Legenda"/>
        <w:rPr>
          <w:highlight w:val="green"/>
        </w:rPr>
      </w:pPr>
      <w:r w:rsidRPr="00266E05">
        <w:t xml:space="preserve">Fonte: </w:t>
      </w:r>
      <w:r>
        <w:t xml:space="preserve">Equipe </w:t>
      </w:r>
      <w:proofErr w:type="gramStart"/>
      <w:r>
        <w:t>VitóriaBaja</w:t>
      </w:r>
      <w:proofErr w:type="gramEnd"/>
      <w:r>
        <w:t>.</w:t>
      </w:r>
    </w:p>
    <w:p w:rsidR="002E44F8" w:rsidRPr="001019B1" w:rsidRDefault="002E44F8" w:rsidP="002E44F8">
      <w:pPr>
        <w:pStyle w:val="Legenda"/>
      </w:pPr>
      <w:bookmarkStart w:id="39" w:name="_Toc310437152"/>
      <w:r>
        <w:lastRenderedPageBreak/>
        <w:t xml:space="preserve">Figura </w:t>
      </w:r>
      <w:r>
        <w:fldChar w:fldCharType="begin"/>
      </w:r>
      <w:r>
        <w:instrText xml:space="preserve"> SEQ Figura \* ARABIC </w:instrText>
      </w:r>
      <w:r>
        <w:fldChar w:fldCharType="separate"/>
      </w:r>
      <w:r w:rsidR="00290C44">
        <w:rPr>
          <w:noProof/>
        </w:rPr>
        <w:t>7</w:t>
      </w:r>
      <w:r>
        <w:fldChar w:fldCharType="end"/>
      </w:r>
      <w:r w:rsidR="0009771A">
        <w:t xml:space="preserve"> – Colocações Gerais desde 1999</w:t>
      </w:r>
      <w:r>
        <w:t>.</w:t>
      </w:r>
      <w:bookmarkEnd w:id="39"/>
    </w:p>
    <w:p w:rsidR="002E44F8" w:rsidRDefault="009B6D26" w:rsidP="002E44F8">
      <w:pPr>
        <w:jc w:val="center"/>
      </w:pPr>
      <w:r>
        <w:rPr>
          <w:noProof/>
        </w:rPr>
        <w:drawing>
          <wp:inline distT="0" distB="0" distL="0" distR="0" wp14:anchorId="49A61DAE" wp14:editId="04CD7F32">
            <wp:extent cx="5600700" cy="3068233"/>
            <wp:effectExtent l="0" t="0" r="0" b="0"/>
            <wp:docPr id="1032" name="Imagem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8058" cy="3072264"/>
                    </a:xfrm>
                    <a:prstGeom prst="rect">
                      <a:avLst/>
                    </a:prstGeom>
                    <a:noFill/>
                  </pic:spPr>
                </pic:pic>
              </a:graphicData>
            </a:graphic>
          </wp:inline>
        </w:drawing>
      </w:r>
    </w:p>
    <w:p w:rsidR="00AA6A6D" w:rsidRDefault="002E44F8" w:rsidP="002E44F8">
      <w:pPr>
        <w:pStyle w:val="Legenda"/>
      </w:pPr>
      <w:r>
        <w:t xml:space="preserve">Fonte: </w:t>
      </w:r>
      <w:r w:rsidR="009B6D26">
        <w:t xml:space="preserve">Equipe </w:t>
      </w:r>
      <w:proofErr w:type="gramStart"/>
      <w:r w:rsidR="009B6D26">
        <w:t>VitóriaBaja</w:t>
      </w:r>
      <w:proofErr w:type="gramEnd"/>
      <w:r w:rsidR="009B6D26">
        <w:t>.</w:t>
      </w:r>
      <w:r>
        <w:t xml:space="preserve">  </w:t>
      </w:r>
    </w:p>
    <w:p w:rsidR="001136E0" w:rsidRPr="006E5809" w:rsidRDefault="001136E0" w:rsidP="001A606C"/>
    <w:p w:rsidR="00664CB0" w:rsidRPr="0042194A" w:rsidRDefault="004E1879" w:rsidP="00664CB0">
      <w:pPr>
        <w:pStyle w:val="Ttulo2"/>
      </w:pPr>
      <w:bookmarkStart w:id="40" w:name="_Toc310432814"/>
      <w:r w:rsidRPr="0042194A">
        <w:t>Principais problemas</w:t>
      </w:r>
      <w:bookmarkEnd w:id="40"/>
    </w:p>
    <w:p w:rsidR="0042194A" w:rsidRDefault="00716896" w:rsidP="001A606C">
      <w:r>
        <w:t>Um dos grandes problemas é encontrar um equilíbrio entre desempenho dinâmico do ve</w:t>
      </w:r>
      <w:r w:rsidR="00103E7E">
        <w:t xml:space="preserve">ículo, massa e confiabilidade. Por se tratar de uma competição fora de estrada, não é possível prever com absoluta precisão quais serão os esforços aos </w:t>
      </w:r>
      <w:proofErr w:type="gramStart"/>
      <w:r w:rsidR="00103E7E">
        <w:t>quais o</w:t>
      </w:r>
      <w:proofErr w:type="gramEnd"/>
      <w:r w:rsidR="00103E7E">
        <w:t xml:space="preserve"> veículo ira se submeter. Essa grande variação de solicitações que uma competição fora de estrada trás, faz com que a falha </w:t>
      </w:r>
      <w:r w:rsidR="00155C52">
        <w:t>estrutural</w:t>
      </w:r>
      <w:r w:rsidR="00103E7E">
        <w:t xml:space="preserve"> de componentes seja o principal problema encontrado pela equipe.</w:t>
      </w:r>
    </w:p>
    <w:p w:rsidR="000E5662" w:rsidRDefault="000E5662" w:rsidP="001A606C"/>
    <w:p w:rsidR="000E5662" w:rsidRDefault="000E5662" w:rsidP="001A606C">
      <w:r>
        <w:t xml:space="preserve">A Tabela 2, trás um breve histórico dos problemas encontrados durante as competições nacionais nos últimos anos e quais foram </w:t>
      </w:r>
      <w:proofErr w:type="gramStart"/>
      <w:r>
        <w:t>as</w:t>
      </w:r>
      <w:proofErr w:type="gramEnd"/>
      <w:r>
        <w:t xml:space="preserve"> soluções encontradas para esses problemas.</w:t>
      </w:r>
    </w:p>
    <w:p w:rsidR="000E5662" w:rsidRDefault="000E5662" w:rsidP="001A606C"/>
    <w:p w:rsidR="000E5662" w:rsidRDefault="000E5662" w:rsidP="000E5662"/>
    <w:p w:rsidR="000E5662" w:rsidRDefault="000E5662" w:rsidP="000E5662">
      <w:pPr>
        <w:pStyle w:val="Legenda"/>
      </w:pPr>
    </w:p>
    <w:p w:rsidR="000E5662" w:rsidRDefault="000E5662" w:rsidP="000E5662">
      <w:pPr>
        <w:pStyle w:val="Legenda"/>
      </w:pPr>
    </w:p>
    <w:p w:rsidR="000E5662" w:rsidRDefault="000E5662" w:rsidP="000E5662">
      <w:pPr>
        <w:pStyle w:val="Legenda"/>
      </w:pPr>
    </w:p>
    <w:p w:rsidR="000E5662" w:rsidRDefault="000E5662" w:rsidP="000E5662">
      <w:pPr>
        <w:pStyle w:val="Legenda"/>
      </w:pPr>
    </w:p>
    <w:p w:rsidR="000E5662" w:rsidRDefault="000E5662" w:rsidP="000E5662">
      <w:pPr>
        <w:pStyle w:val="Legenda"/>
      </w:pPr>
    </w:p>
    <w:p w:rsidR="000E5662" w:rsidRDefault="000E5662" w:rsidP="000E5662">
      <w:pPr>
        <w:pStyle w:val="Legenda"/>
      </w:pPr>
    </w:p>
    <w:p w:rsidR="000E5662" w:rsidRDefault="000E5662" w:rsidP="000E5662">
      <w:pPr>
        <w:pStyle w:val="Legenda"/>
      </w:pPr>
    </w:p>
    <w:p w:rsidR="000E5662" w:rsidRDefault="000E5662" w:rsidP="000E5662">
      <w:pPr>
        <w:pStyle w:val="Legenda"/>
      </w:pPr>
    </w:p>
    <w:p w:rsidR="000E5662" w:rsidRDefault="000E5662" w:rsidP="000E5662">
      <w:pPr>
        <w:pStyle w:val="Legenda"/>
      </w:pPr>
    </w:p>
    <w:p w:rsidR="000E5662" w:rsidRPr="00266E05" w:rsidRDefault="000E5662" w:rsidP="000E5662">
      <w:pPr>
        <w:pStyle w:val="Legenda"/>
      </w:pPr>
      <w:bookmarkStart w:id="41" w:name="_Toc310437192"/>
      <w:r w:rsidRPr="00266E05">
        <w:lastRenderedPageBreak/>
        <w:t xml:space="preserve">Tabela </w:t>
      </w:r>
      <w:r w:rsidRPr="00266E05">
        <w:fldChar w:fldCharType="begin"/>
      </w:r>
      <w:r w:rsidRPr="00266E05">
        <w:instrText xml:space="preserve"> SEQ Tabela \* ARABIC </w:instrText>
      </w:r>
      <w:r w:rsidRPr="00266E05">
        <w:fldChar w:fldCharType="separate"/>
      </w:r>
      <w:r w:rsidR="00290C44">
        <w:rPr>
          <w:noProof/>
        </w:rPr>
        <w:t>2</w:t>
      </w:r>
      <w:r w:rsidRPr="00266E05">
        <w:fldChar w:fldCharType="end"/>
      </w:r>
      <w:r w:rsidRPr="00266E05">
        <w:t xml:space="preserve"> </w:t>
      </w:r>
      <w:r>
        <w:t>–</w:t>
      </w:r>
      <w:r w:rsidRPr="00266E05">
        <w:t xml:space="preserve"> </w:t>
      </w:r>
      <w:r>
        <w:t>Histórico de falhas em competições nacionais.</w:t>
      </w:r>
      <w:bookmarkEnd w:id="41"/>
    </w:p>
    <w:p w:rsidR="000E5662" w:rsidRPr="00266E05" w:rsidRDefault="00CA25DF" w:rsidP="000E5662">
      <w:pPr>
        <w:jc w:val="center"/>
      </w:pPr>
      <w:r w:rsidRPr="00CA25DF">
        <w:rPr>
          <w:noProof/>
        </w:rPr>
        <w:drawing>
          <wp:inline distT="0" distB="0" distL="0" distR="0" wp14:anchorId="5A95529E" wp14:editId="2D8F4CBE">
            <wp:extent cx="5760720" cy="5067065"/>
            <wp:effectExtent l="0" t="0" r="0" b="635"/>
            <wp:docPr id="1040" name="Imagem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5067065"/>
                    </a:xfrm>
                    <a:prstGeom prst="rect">
                      <a:avLst/>
                    </a:prstGeom>
                    <a:noFill/>
                    <a:ln>
                      <a:noFill/>
                    </a:ln>
                  </pic:spPr>
                </pic:pic>
              </a:graphicData>
            </a:graphic>
          </wp:inline>
        </w:drawing>
      </w:r>
    </w:p>
    <w:p w:rsidR="000E5662" w:rsidRPr="003E70CE" w:rsidRDefault="000E5662" w:rsidP="000E5662">
      <w:pPr>
        <w:pStyle w:val="Legenda"/>
        <w:rPr>
          <w:highlight w:val="green"/>
        </w:rPr>
      </w:pPr>
      <w:r w:rsidRPr="00266E05">
        <w:t xml:space="preserve">Fonte: </w:t>
      </w:r>
      <w:r>
        <w:t xml:space="preserve">Equipe </w:t>
      </w:r>
      <w:proofErr w:type="gramStart"/>
      <w:r>
        <w:t>VitóriaBaja</w:t>
      </w:r>
      <w:proofErr w:type="gramEnd"/>
      <w:r>
        <w:t>.</w:t>
      </w:r>
    </w:p>
    <w:p w:rsidR="000E5662" w:rsidRDefault="000E5662" w:rsidP="001A606C"/>
    <w:p w:rsidR="007A524A" w:rsidRDefault="00677A61" w:rsidP="007A524A">
      <w:r>
        <w:t>Pode-se perceber através da tabela que em 2006, 2007, 2008 e 2011, pelo menos algum dos dois protótipos apresentou algum tipo de problema na suspensão traseira, estrutural ou cinemático.</w:t>
      </w:r>
      <w:r w:rsidR="007A524A">
        <w:t xml:space="preserve"> Os problemas estruturais englobam as quebras de componentes e os problemas cinemáticos englobam o baixo desempenho dinâmico da suspensão</w:t>
      </w:r>
      <w:r w:rsidR="0018021B">
        <w:t>, causando algum tipo de instabilidade no protótipo.</w:t>
      </w:r>
      <w:r>
        <w:t xml:space="preserve"> </w:t>
      </w:r>
      <w:r w:rsidR="007A524A">
        <w:t xml:space="preserve">Em 2007, 2008, 2009 e 2010, ocorreram problemas na transmissão de pelo menos um dos dois protótipos. </w:t>
      </w:r>
    </w:p>
    <w:p w:rsidR="007A524A" w:rsidRDefault="007A524A" w:rsidP="007A524A"/>
    <w:p w:rsidR="007A524A" w:rsidRDefault="007A524A" w:rsidP="007A524A">
      <w:r>
        <w:t xml:space="preserve">Esse histórico demonstra que a transmissão e a suspensão traseira são nos últimos seis anos, os pontos críticos dos protótipos. Por esse motivo, além dos motivos já citados na seção </w:t>
      </w:r>
      <w:r>
        <w:fldChar w:fldCharType="begin"/>
      </w:r>
      <w:r>
        <w:instrText xml:space="preserve"> REF _Ref308279866 \r \h </w:instrText>
      </w:r>
      <w:r>
        <w:fldChar w:fldCharType="separate"/>
      </w:r>
      <w:r w:rsidR="00290C44">
        <w:t>1.2</w:t>
      </w:r>
      <w:r>
        <w:fldChar w:fldCharType="end"/>
      </w:r>
      <w:r>
        <w:t xml:space="preserve">, a adaptação de um novo tipo de suspensão traseira independente em um dos protótipos da equipe </w:t>
      </w:r>
      <w:proofErr w:type="gramStart"/>
      <w:r>
        <w:t>VitóriaBaja</w:t>
      </w:r>
      <w:proofErr w:type="gramEnd"/>
      <w:r>
        <w:t xml:space="preserve"> é o foco deste trabalho.</w:t>
      </w:r>
    </w:p>
    <w:p w:rsidR="00664CB0" w:rsidRPr="00C56493" w:rsidRDefault="00664CB0" w:rsidP="00C56493">
      <w:pPr>
        <w:pStyle w:val="Ttulo1"/>
      </w:pPr>
      <w:bookmarkStart w:id="42" w:name="_Toc523964459"/>
      <w:bookmarkStart w:id="43" w:name="_Toc527879394"/>
      <w:bookmarkStart w:id="44" w:name="_Toc310432815"/>
      <w:r w:rsidRPr="00C56493">
        <w:lastRenderedPageBreak/>
        <w:t>su</w:t>
      </w:r>
      <w:bookmarkEnd w:id="42"/>
      <w:bookmarkEnd w:id="43"/>
      <w:r w:rsidR="00BE110F">
        <w:t>spensão</w:t>
      </w:r>
      <w:bookmarkEnd w:id="44"/>
      <w:r w:rsidR="00BE110F">
        <w:t xml:space="preserve"> </w:t>
      </w:r>
    </w:p>
    <w:p w:rsidR="00664CB0" w:rsidRDefault="00BE110F" w:rsidP="00664CB0">
      <w:pPr>
        <w:pStyle w:val="Ttulo2"/>
      </w:pPr>
      <w:bookmarkStart w:id="45" w:name="_Toc310432816"/>
      <w:r>
        <w:t>princípios gerais</w:t>
      </w:r>
      <w:bookmarkEnd w:id="45"/>
    </w:p>
    <w:p w:rsidR="00664CB0" w:rsidRDefault="003D625B" w:rsidP="001A606C">
      <w:r>
        <w:t xml:space="preserve">Segundo Gillespie </w:t>
      </w:r>
      <w:r>
        <w:rPr>
          <w:vertAlign w:val="superscript"/>
        </w:rPr>
        <w:t>[1]</w:t>
      </w:r>
      <w:r>
        <w:t xml:space="preserve">, as funções primárias de um sistema de suspensão veicular são: </w:t>
      </w:r>
    </w:p>
    <w:p w:rsidR="00F60579" w:rsidRDefault="00F60579" w:rsidP="00F60579">
      <w:pPr>
        <w:pStyle w:val="PargrafodaLista"/>
      </w:pPr>
    </w:p>
    <w:p w:rsidR="003D625B" w:rsidRDefault="003D625B" w:rsidP="002B5A1E">
      <w:pPr>
        <w:pStyle w:val="PargrafodaLista"/>
        <w:numPr>
          <w:ilvl w:val="0"/>
          <w:numId w:val="16"/>
        </w:numPr>
      </w:pPr>
      <w:r>
        <w:t>Prover movimento vertical para que as rodas possam seguir as imperfeições da pista, isolando o chassi das irregularidades.</w:t>
      </w:r>
    </w:p>
    <w:p w:rsidR="003D625B" w:rsidRDefault="003D625B" w:rsidP="002B5A1E">
      <w:pPr>
        <w:pStyle w:val="PargrafodaLista"/>
        <w:numPr>
          <w:ilvl w:val="0"/>
          <w:numId w:val="16"/>
        </w:numPr>
      </w:pPr>
      <w:r>
        <w:t>Manter as rodas na</w:t>
      </w:r>
      <w:r w:rsidR="003146BF">
        <w:t>s posições de cambagem e esterçamento</w:t>
      </w:r>
      <w:r>
        <w:t xml:space="preserve"> adequadas em relação à pista</w:t>
      </w:r>
      <w:r w:rsidR="00B736D6">
        <w:t>.</w:t>
      </w:r>
    </w:p>
    <w:p w:rsidR="00B736D6" w:rsidRDefault="00B736D6" w:rsidP="002B5A1E">
      <w:pPr>
        <w:pStyle w:val="PargrafodaLista"/>
        <w:numPr>
          <w:ilvl w:val="0"/>
          <w:numId w:val="16"/>
        </w:numPr>
      </w:pPr>
      <w:r>
        <w:t>Reagir às forças de controle produzidas pelos pneus – forças longitudinais (aceleração e frenagem), forças laterais (curvas) e forças de frenagem e direção.</w:t>
      </w:r>
    </w:p>
    <w:p w:rsidR="00B736D6" w:rsidRDefault="00B736D6" w:rsidP="002B5A1E">
      <w:pPr>
        <w:pStyle w:val="PargrafodaLista"/>
        <w:numPr>
          <w:ilvl w:val="0"/>
          <w:numId w:val="16"/>
        </w:numPr>
      </w:pPr>
      <w:r>
        <w:t>Resistir à rolagem do chassi.</w:t>
      </w:r>
    </w:p>
    <w:p w:rsidR="00B736D6" w:rsidRDefault="00B736D6" w:rsidP="002B5A1E">
      <w:pPr>
        <w:pStyle w:val="PargrafodaLista"/>
        <w:numPr>
          <w:ilvl w:val="0"/>
          <w:numId w:val="16"/>
        </w:numPr>
      </w:pPr>
      <w:r>
        <w:t>Manter os pneus em contato com a pista com variações mínimas de carregamento.</w:t>
      </w:r>
    </w:p>
    <w:p w:rsidR="00B736D6" w:rsidRDefault="00B736D6" w:rsidP="00B736D6"/>
    <w:p w:rsidR="004710DB" w:rsidRDefault="004710DB" w:rsidP="001A606C">
      <w:r>
        <w:t xml:space="preserve">As propriedades de uma suspensão importantes para a dinâmica do veículo são, principalmente, vistas no comportamento cinemático e suas respostas às forças e momentos que a mesma deve transmitir dos pneus ao chassi </w:t>
      </w:r>
      <w:r>
        <w:rPr>
          <w:vertAlign w:val="superscript"/>
        </w:rPr>
        <w:t>[1]</w:t>
      </w:r>
      <w:r>
        <w:t>.</w:t>
      </w:r>
    </w:p>
    <w:p w:rsidR="004710DB" w:rsidRDefault="004710DB" w:rsidP="001A606C"/>
    <w:p w:rsidR="00664CB0" w:rsidRDefault="004710DB" w:rsidP="001A606C">
      <w:r>
        <w:t xml:space="preserve">Dependendo da maneira e da funcionalidade, as suspensões podem ser divididas em dois grupos – </w:t>
      </w:r>
      <w:r w:rsidR="004B1FDE">
        <w:t>Eixos rígidos</w:t>
      </w:r>
      <w:r>
        <w:t xml:space="preserve"> e independentes. </w:t>
      </w:r>
    </w:p>
    <w:p w:rsidR="004710DB" w:rsidRDefault="004710DB" w:rsidP="001A606C"/>
    <w:p w:rsidR="00664CB0" w:rsidRDefault="004710DB" w:rsidP="004710DB">
      <w:pPr>
        <w:pStyle w:val="Ttulo3"/>
      </w:pPr>
      <w:bookmarkStart w:id="46" w:name="_Toc310432817"/>
      <w:r>
        <w:t>Suspens</w:t>
      </w:r>
      <w:r w:rsidR="004B1FDE">
        <w:t>ões de eixo rígido</w:t>
      </w:r>
      <w:bookmarkEnd w:id="46"/>
    </w:p>
    <w:p w:rsidR="00664CB0" w:rsidRDefault="00561393" w:rsidP="001A606C">
      <w:r>
        <w:t xml:space="preserve">Suspensões de eixo rígido são aquelas em que as rodas são montadas nas extremidades de um eixo, de maneira que, qualquer movimento imposto a uma das rodas é transmitido para a roda oposta. </w:t>
      </w:r>
      <w:r w:rsidR="000134B9">
        <w:t>Devido à caraterística construtiva dessas suspensões elas praticamente não apresentam variação de cambagem e ester</w:t>
      </w:r>
      <w:r w:rsidR="008B5E45">
        <w:t>çamento</w:t>
      </w:r>
      <w:r w:rsidR="0056426A">
        <w:t xml:space="preserve"> nas rodas quando solicitadas e o alinhamento das rodas é mantido, minimizando o desgaste dos pneus</w:t>
      </w:r>
      <w:r w:rsidR="00412103">
        <w:t xml:space="preserve"> </w:t>
      </w:r>
      <w:r w:rsidR="00412103">
        <w:rPr>
          <w:vertAlign w:val="superscript"/>
        </w:rPr>
        <w:t>[1]</w:t>
      </w:r>
      <w:r w:rsidR="0056426A">
        <w:t xml:space="preserve">. </w:t>
      </w:r>
    </w:p>
    <w:p w:rsidR="001019B1" w:rsidRPr="001019B1" w:rsidRDefault="001019B1" w:rsidP="001019B1">
      <w:pPr>
        <w:pStyle w:val="Legenda"/>
      </w:pPr>
      <w:bookmarkStart w:id="47" w:name="_Toc310437153"/>
      <w:r>
        <w:lastRenderedPageBreak/>
        <w:t xml:space="preserve">Figura </w:t>
      </w:r>
      <w:r>
        <w:fldChar w:fldCharType="begin"/>
      </w:r>
      <w:r>
        <w:instrText xml:space="preserve"> SEQ Figura \* ARABIC </w:instrText>
      </w:r>
      <w:r>
        <w:fldChar w:fldCharType="separate"/>
      </w:r>
      <w:r w:rsidR="00290C44">
        <w:rPr>
          <w:noProof/>
        </w:rPr>
        <w:t>8</w:t>
      </w:r>
      <w:r>
        <w:fldChar w:fldCharType="end"/>
      </w:r>
      <w:r>
        <w:t xml:space="preserve"> – Suspensão traseira de eixo rígido do tipo </w:t>
      </w:r>
      <w:r w:rsidR="00691E2E">
        <w:rPr>
          <w:b/>
          <w:i/>
        </w:rPr>
        <w:t>Four-link</w:t>
      </w:r>
      <w:r>
        <w:t>.</w:t>
      </w:r>
      <w:bookmarkEnd w:id="47"/>
    </w:p>
    <w:p w:rsidR="001019B1" w:rsidRDefault="001019B1" w:rsidP="001019B1">
      <w:pPr>
        <w:jc w:val="center"/>
      </w:pPr>
      <w:r>
        <w:rPr>
          <w:noProof/>
        </w:rPr>
        <w:drawing>
          <wp:inline distT="0" distB="0" distL="0" distR="0" wp14:anchorId="6D7FEA97" wp14:editId="5F578D54">
            <wp:extent cx="4276725" cy="255270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3505" t="17721" r="3918" b="12437"/>
                    <a:stretch/>
                  </pic:blipFill>
                  <pic:spPr bwMode="auto">
                    <a:xfrm>
                      <a:off x="0" y="0"/>
                      <a:ext cx="4284902" cy="2557581"/>
                    </a:xfrm>
                    <a:prstGeom prst="rect">
                      <a:avLst/>
                    </a:prstGeom>
                    <a:noFill/>
                    <a:ln>
                      <a:noFill/>
                    </a:ln>
                    <a:extLst>
                      <a:ext uri="{53640926-AAD7-44D8-BBD7-CCE9431645EC}">
                        <a14:shadowObscured xmlns:a14="http://schemas.microsoft.com/office/drawing/2010/main"/>
                      </a:ext>
                    </a:extLst>
                  </pic:spPr>
                </pic:pic>
              </a:graphicData>
            </a:graphic>
          </wp:inline>
        </w:drawing>
      </w:r>
    </w:p>
    <w:p w:rsidR="001019B1" w:rsidRPr="00155C52" w:rsidRDefault="001019B1" w:rsidP="001019B1">
      <w:pPr>
        <w:pStyle w:val="Legenda"/>
      </w:pPr>
      <w:r>
        <w:t xml:space="preserve">Fonte: </w:t>
      </w:r>
      <w:r w:rsidR="0018021B">
        <w:t xml:space="preserve">Gillespie </w:t>
      </w:r>
      <w:r w:rsidR="0018021B">
        <w:rPr>
          <w:vertAlign w:val="superscript"/>
        </w:rPr>
        <w:t>[1]</w:t>
      </w:r>
      <w:r w:rsidR="0018021B">
        <w:t>.</w:t>
      </w:r>
    </w:p>
    <w:p w:rsidR="0056426A" w:rsidRDefault="0056426A" w:rsidP="001A606C"/>
    <w:p w:rsidR="0056426A" w:rsidRDefault="0056426A" w:rsidP="0056426A">
      <w:pPr>
        <w:pStyle w:val="Ttulo3"/>
      </w:pPr>
      <w:r>
        <w:t xml:space="preserve"> </w:t>
      </w:r>
      <w:bookmarkStart w:id="48" w:name="_Toc310432818"/>
      <w:r>
        <w:t>Suspensões independentes</w:t>
      </w:r>
      <w:bookmarkEnd w:id="48"/>
    </w:p>
    <w:p w:rsidR="0056426A" w:rsidRDefault="0056426A" w:rsidP="0056426A">
      <w:r>
        <w:t xml:space="preserve">Ao contrário do que acontece nas suspensões de eixo rígido, nas suspensões independentes, cada roda pode se mover verticalmente sem afetar a roda oposta. </w:t>
      </w:r>
      <w:r w:rsidR="001019B1">
        <w:t xml:space="preserve">Esses tipos de suspensão têm a vantagem de apresentar maior rigidez à rolagem, melhor controle do centro de rolagem através da </w:t>
      </w:r>
      <w:r w:rsidR="00CA4D35">
        <w:t>geometria de construção, permitir</w:t>
      </w:r>
      <w:r w:rsidR="001019B1">
        <w:t xml:space="preserve"> maiores deflexões, entre outras</w:t>
      </w:r>
      <w:r w:rsidR="00412103">
        <w:t xml:space="preserve"> </w:t>
      </w:r>
      <w:r w:rsidR="00412103">
        <w:rPr>
          <w:vertAlign w:val="superscript"/>
        </w:rPr>
        <w:t>[1]</w:t>
      </w:r>
      <w:r w:rsidR="001019B1">
        <w:t>.</w:t>
      </w:r>
    </w:p>
    <w:p w:rsidR="001019B1" w:rsidRDefault="001019B1" w:rsidP="0056426A"/>
    <w:p w:rsidR="001019B1" w:rsidRPr="001019B1" w:rsidRDefault="001019B1" w:rsidP="001019B1">
      <w:pPr>
        <w:pStyle w:val="Legenda"/>
      </w:pPr>
      <w:bookmarkStart w:id="49" w:name="_Toc310437154"/>
      <w:r>
        <w:t xml:space="preserve">Figura </w:t>
      </w:r>
      <w:r>
        <w:fldChar w:fldCharType="begin"/>
      </w:r>
      <w:r>
        <w:instrText xml:space="preserve"> SEQ Figura \* ARABIC </w:instrText>
      </w:r>
      <w:r>
        <w:fldChar w:fldCharType="separate"/>
      </w:r>
      <w:r w:rsidR="00290C44">
        <w:rPr>
          <w:noProof/>
        </w:rPr>
        <w:t>9</w:t>
      </w:r>
      <w:r>
        <w:fldChar w:fldCharType="end"/>
      </w:r>
      <w:r>
        <w:t xml:space="preserve"> – Suspensão traseira</w:t>
      </w:r>
      <w:r w:rsidR="00691E2E">
        <w:t xml:space="preserve"> independente</w:t>
      </w:r>
      <w:r>
        <w:t xml:space="preserve"> do tipo </w:t>
      </w:r>
      <w:r w:rsidR="00691E2E">
        <w:rPr>
          <w:b/>
          <w:i/>
        </w:rPr>
        <w:t>MacPherson</w:t>
      </w:r>
      <w:r>
        <w:t>.</w:t>
      </w:r>
      <w:bookmarkEnd w:id="49"/>
    </w:p>
    <w:p w:rsidR="001019B1" w:rsidRDefault="001019B1" w:rsidP="001019B1">
      <w:pPr>
        <w:jc w:val="center"/>
      </w:pPr>
      <w:r>
        <w:rPr>
          <w:noProof/>
        </w:rPr>
        <w:drawing>
          <wp:inline distT="0" distB="0" distL="0" distR="0" wp14:anchorId="3CD5ADB3" wp14:editId="6C75923A">
            <wp:extent cx="4229100" cy="2826899"/>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2812" r="3885"/>
                    <a:stretch/>
                  </pic:blipFill>
                  <pic:spPr bwMode="auto">
                    <a:xfrm>
                      <a:off x="0" y="0"/>
                      <a:ext cx="4238016" cy="2832859"/>
                    </a:xfrm>
                    <a:prstGeom prst="rect">
                      <a:avLst/>
                    </a:prstGeom>
                    <a:noFill/>
                    <a:ln>
                      <a:noFill/>
                    </a:ln>
                    <a:extLst>
                      <a:ext uri="{53640926-AAD7-44D8-BBD7-CCE9431645EC}">
                        <a14:shadowObscured xmlns:a14="http://schemas.microsoft.com/office/drawing/2010/main"/>
                      </a:ext>
                    </a:extLst>
                  </pic:spPr>
                </pic:pic>
              </a:graphicData>
            </a:graphic>
          </wp:inline>
        </w:drawing>
      </w:r>
    </w:p>
    <w:p w:rsidR="001019B1" w:rsidRDefault="001019B1" w:rsidP="001019B1">
      <w:pPr>
        <w:pStyle w:val="Legenda"/>
      </w:pPr>
      <w:r>
        <w:t>Fonte:</w:t>
      </w:r>
      <w:r w:rsidR="00155C52" w:rsidRPr="00155C52">
        <w:t xml:space="preserve"> </w:t>
      </w:r>
      <w:r w:rsidR="0018021B">
        <w:t xml:space="preserve">Gillespie </w:t>
      </w:r>
      <w:r w:rsidR="0018021B">
        <w:rPr>
          <w:vertAlign w:val="superscript"/>
        </w:rPr>
        <w:t>[1]</w:t>
      </w:r>
      <w:r w:rsidR="0018021B">
        <w:t>.</w:t>
      </w:r>
    </w:p>
    <w:p w:rsidR="00E37EBA" w:rsidRDefault="00E37EBA" w:rsidP="00E37EBA">
      <w:pPr>
        <w:pStyle w:val="Ttulo2"/>
      </w:pPr>
      <w:bookmarkStart w:id="50" w:name="_Ref309053047"/>
      <w:bookmarkStart w:id="51" w:name="_Toc310432819"/>
      <w:r>
        <w:lastRenderedPageBreak/>
        <w:t>Projeto de suspensões independentes</w:t>
      </w:r>
      <w:bookmarkEnd w:id="50"/>
      <w:bookmarkEnd w:id="51"/>
    </w:p>
    <w:p w:rsidR="00E37EBA" w:rsidRDefault="00CA25DF" w:rsidP="00E37EBA">
      <w:r>
        <w:t xml:space="preserve">De acordo com Milliken </w:t>
      </w:r>
      <w:r>
        <w:rPr>
          <w:vertAlign w:val="superscript"/>
        </w:rPr>
        <w:t>[2]</w:t>
      </w:r>
      <w:r>
        <w:t>, p</w:t>
      </w:r>
      <w:r w:rsidR="00E37EBA">
        <w:t>ara todas as suspensões independentes existem dois centros instantâneos</w:t>
      </w:r>
      <w:r w:rsidR="00C93D3F">
        <w:t xml:space="preserve"> (que variam na extensão e compressão da suspensão)</w:t>
      </w:r>
      <w:r w:rsidR="00E37EBA">
        <w:t xml:space="preserve"> que estabelecem as propriedades do projeto em particular</w:t>
      </w:r>
      <w:r w:rsidR="00C93D3F">
        <w:t xml:space="preserve">. O centro instantâneo da vista lateral controla os fatores de força e movimento relativos predominantemente a acelerações longitudinais, enquanto o centro instantâneo da vista frontal controla os fatores de força e movimento relativos à aceleração lateral. </w:t>
      </w:r>
    </w:p>
    <w:p w:rsidR="00C93D3F" w:rsidRPr="00E37EBA" w:rsidRDefault="00C93D3F" w:rsidP="00E37EBA"/>
    <w:p w:rsidR="009B3FBF" w:rsidRDefault="009B3FBF" w:rsidP="00B54641">
      <w:pPr>
        <w:pStyle w:val="Ttulo3"/>
      </w:pPr>
      <w:bookmarkStart w:id="52" w:name="_Toc310432820"/>
      <w:r>
        <w:t>Centro instantâneo da vista frontal</w:t>
      </w:r>
      <w:bookmarkEnd w:id="52"/>
    </w:p>
    <w:p w:rsidR="000D0E32" w:rsidRDefault="00CA25DF" w:rsidP="009B3FBF">
      <w:r>
        <w:t>E</w:t>
      </w:r>
      <w:r w:rsidR="000D0E32">
        <w:t>m um projeto de suspensão é conveniente quebrar um problema tridimensional em dois problemas bidimensionais. Daí surge o conceito de geometria da vista frontal e geometria da vista lateral. O plano da vista frontal é perpendicular à linha de centro do veículo e o plano da vista lateral é perpendicular a</w:t>
      </w:r>
      <w:r w:rsidR="00B472AC">
        <w:t xml:space="preserve"> essa mesma linha. Ambos formam</w:t>
      </w:r>
      <w:r w:rsidR="000D0E32">
        <w:t xml:space="preserve"> um ângulo de 90º em relação ao solo</w:t>
      </w:r>
      <w:r>
        <w:t xml:space="preserve"> (Figura 10)</w:t>
      </w:r>
      <w:r w:rsidR="000D0E32">
        <w:t>.</w:t>
      </w:r>
      <w:r w:rsidR="00B472AC">
        <w:t xml:space="preserve"> Os pontos da suspensão são projetados nesses dois planos. Para este estudo, o foco será nos pontos projetados no plano da vista frontal.</w:t>
      </w:r>
    </w:p>
    <w:p w:rsidR="000D0E32" w:rsidRDefault="000D0E32" w:rsidP="009B3FBF"/>
    <w:p w:rsidR="00BC64C3" w:rsidRDefault="009B3FBF" w:rsidP="009B3FBF">
      <w:r>
        <w:t xml:space="preserve">O centro instantâneo é um ponto imaginário que em determinado instante é, efetivamente, o ponto de pivô da suspensão. </w:t>
      </w:r>
      <w:r w:rsidR="00E92EC5">
        <w:t>Os centros instantâneos derivam do estudo cinemático em duas dimensões (um plano). Eles são um auxílio gráfico conveniente em estabelecer as relações de movimento entre dois corpos.</w:t>
      </w:r>
      <w:r w:rsidR="000D0E32">
        <w:t xml:space="preserve"> </w:t>
      </w:r>
      <w:r w:rsidR="00B472AC">
        <w:t>O centro instantâneo projetado na vista frontal irá definir a taxa de variação do ângulo de cambagem, parte da informação do centro de rolagem</w:t>
      </w:r>
      <w:r w:rsidR="00E37EBA">
        <w:t xml:space="preserve"> e o arrasto do pneu</w:t>
      </w:r>
      <w:r w:rsidR="008266CC">
        <w:t xml:space="preserve"> </w:t>
      </w:r>
      <w:r w:rsidR="008266CC">
        <w:rPr>
          <w:vertAlign w:val="superscript"/>
        </w:rPr>
        <w:t>[2]</w:t>
      </w:r>
      <w:r w:rsidR="00B472AC">
        <w:t>.</w:t>
      </w:r>
    </w:p>
    <w:p w:rsidR="00BC64C3" w:rsidRDefault="00BC64C3" w:rsidP="009B3FBF"/>
    <w:p w:rsidR="00C93D3F" w:rsidRDefault="00CA25DF" w:rsidP="00BC64C3">
      <w:r>
        <w:t xml:space="preserve"> A figura 11</w:t>
      </w:r>
      <w:r w:rsidR="00BC64C3">
        <w:t xml:space="preserve"> mostra como os dois braços de controle podem ser substituídos por um braço equivalente, doravante chamado de braço da vista frontal. O comprimento e ângulo do braço da vista frontal serão fatores importantes para a avaliação da cambagem induzida e do arrasto de pneu.</w:t>
      </w:r>
    </w:p>
    <w:p w:rsidR="00BC64C3" w:rsidRDefault="00BC64C3" w:rsidP="00BC64C3"/>
    <w:p w:rsidR="00C93D3F" w:rsidRDefault="00C93D3F" w:rsidP="00B472AC">
      <w:pPr>
        <w:pStyle w:val="Legenda"/>
      </w:pPr>
    </w:p>
    <w:p w:rsidR="00C93D3F" w:rsidRDefault="00C93D3F" w:rsidP="00B472AC">
      <w:pPr>
        <w:pStyle w:val="Legenda"/>
      </w:pPr>
    </w:p>
    <w:p w:rsidR="00C93D3F" w:rsidRDefault="00C93D3F" w:rsidP="00B472AC">
      <w:pPr>
        <w:pStyle w:val="Legenda"/>
      </w:pPr>
    </w:p>
    <w:p w:rsidR="00C93D3F" w:rsidRDefault="00C93D3F" w:rsidP="00B472AC">
      <w:pPr>
        <w:pStyle w:val="Legenda"/>
      </w:pPr>
    </w:p>
    <w:p w:rsidR="00B472AC" w:rsidRPr="001019B1" w:rsidRDefault="00B472AC" w:rsidP="00B472AC">
      <w:pPr>
        <w:pStyle w:val="Legenda"/>
      </w:pPr>
      <w:bookmarkStart w:id="53" w:name="_Toc310437155"/>
      <w:r>
        <w:lastRenderedPageBreak/>
        <w:t xml:space="preserve">Figura </w:t>
      </w:r>
      <w:r>
        <w:fldChar w:fldCharType="begin"/>
      </w:r>
      <w:r>
        <w:instrText xml:space="preserve"> SEQ Figura \* ARABIC </w:instrText>
      </w:r>
      <w:r>
        <w:fldChar w:fldCharType="separate"/>
      </w:r>
      <w:r w:rsidR="00290C44">
        <w:rPr>
          <w:noProof/>
        </w:rPr>
        <w:t>10</w:t>
      </w:r>
      <w:r>
        <w:fldChar w:fldCharType="end"/>
      </w:r>
      <w:r>
        <w:t xml:space="preserve"> – Plano da vista frontal e plano da vista lateral.</w:t>
      </w:r>
      <w:bookmarkEnd w:id="53"/>
    </w:p>
    <w:p w:rsidR="00B472AC" w:rsidRDefault="00B472AC" w:rsidP="00B472AC">
      <w:pPr>
        <w:jc w:val="center"/>
      </w:pPr>
      <w:r>
        <w:rPr>
          <w:noProof/>
        </w:rPr>
        <w:drawing>
          <wp:inline distT="0" distB="0" distL="0" distR="0" wp14:anchorId="7577B1FB" wp14:editId="0BF3CE37">
            <wp:extent cx="5038725" cy="3798597"/>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406" cy="3799110"/>
                    </a:xfrm>
                    <a:prstGeom prst="rect">
                      <a:avLst/>
                    </a:prstGeom>
                    <a:noFill/>
                    <a:ln>
                      <a:noFill/>
                    </a:ln>
                  </pic:spPr>
                </pic:pic>
              </a:graphicData>
            </a:graphic>
          </wp:inline>
        </w:drawing>
      </w:r>
    </w:p>
    <w:p w:rsidR="00B472AC" w:rsidRPr="00155C52" w:rsidRDefault="00B472AC" w:rsidP="00B472AC">
      <w:pPr>
        <w:pStyle w:val="Legenda"/>
      </w:pPr>
      <w:r>
        <w:t xml:space="preserve">Fonte: </w:t>
      </w:r>
      <w:r w:rsidR="0018021B">
        <w:t xml:space="preserve">Milliken </w:t>
      </w:r>
      <w:r w:rsidR="0018021B">
        <w:rPr>
          <w:vertAlign w:val="superscript"/>
        </w:rPr>
        <w:t>[2]</w:t>
      </w:r>
      <w:r w:rsidR="00155C52">
        <w:t>.</w:t>
      </w:r>
    </w:p>
    <w:p w:rsidR="00B472AC" w:rsidRDefault="00B472AC" w:rsidP="009B3FBF"/>
    <w:p w:rsidR="00E423CF" w:rsidRDefault="00B472AC" w:rsidP="009B3FBF">
      <w:r>
        <w:t xml:space="preserve">O centro </w:t>
      </w:r>
      <w:r w:rsidR="003816A8">
        <w:t>instantâneo da vista frontal é definido como o ponto de interseção de duas linhas. Essas linhas são traçadas do ponto de ligação entre os braços de controle superior e inferior e se estendem através do ponto de ancoragem dos mesmos no chassi do veículo</w:t>
      </w:r>
      <w:r w:rsidR="008266CC">
        <w:rPr>
          <w:vertAlign w:val="superscript"/>
        </w:rPr>
        <w:t xml:space="preserve"> [2]</w:t>
      </w:r>
      <w:r w:rsidR="003816A8">
        <w:t>.</w:t>
      </w:r>
    </w:p>
    <w:p w:rsidR="00CA4EA2" w:rsidRDefault="00CA4EA2" w:rsidP="00395A97"/>
    <w:p w:rsidR="00E423CF" w:rsidRPr="001019B1" w:rsidRDefault="003816A8" w:rsidP="00E423CF">
      <w:pPr>
        <w:pStyle w:val="Legenda"/>
      </w:pPr>
      <w:r>
        <w:t xml:space="preserve"> </w:t>
      </w:r>
      <w:bookmarkStart w:id="54" w:name="_Toc310437156"/>
      <w:r w:rsidR="00E423CF">
        <w:t xml:space="preserve">Figura </w:t>
      </w:r>
      <w:r w:rsidR="00E423CF">
        <w:fldChar w:fldCharType="begin"/>
      </w:r>
      <w:r w:rsidR="00E423CF">
        <w:instrText xml:space="preserve"> SEQ Figura \* ARABIC </w:instrText>
      </w:r>
      <w:r w:rsidR="00E423CF">
        <w:fldChar w:fldCharType="separate"/>
      </w:r>
      <w:r w:rsidR="00290C44">
        <w:rPr>
          <w:noProof/>
        </w:rPr>
        <w:t>11</w:t>
      </w:r>
      <w:r w:rsidR="00E423CF">
        <w:fldChar w:fldCharType="end"/>
      </w:r>
      <w:r w:rsidR="003A75D5">
        <w:t xml:space="preserve"> – Conceito de centro instantâneo</w:t>
      </w:r>
      <w:r w:rsidR="00E423CF">
        <w:t>.</w:t>
      </w:r>
      <w:bookmarkEnd w:id="54"/>
    </w:p>
    <w:p w:rsidR="00E423CF" w:rsidRDefault="00E423CF" w:rsidP="00E423CF">
      <w:pPr>
        <w:jc w:val="center"/>
      </w:pPr>
      <w:r>
        <w:rPr>
          <w:noProof/>
        </w:rPr>
        <w:drawing>
          <wp:inline distT="0" distB="0" distL="0" distR="0" wp14:anchorId="233ADA57" wp14:editId="23D70496">
            <wp:extent cx="4448175" cy="2735268"/>
            <wp:effectExtent l="0" t="0" r="0" b="825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5886" t="6024" r="8250" b="2109"/>
                    <a:stretch/>
                  </pic:blipFill>
                  <pic:spPr bwMode="auto">
                    <a:xfrm>
                      <a:off x="0" y="0"/>
                      <a:ext cx="4453019" cy="2738247"/>
                    </a:xfrm>
                    <a:prstGeom prst="rect">
                      <a:avLst/>
                    </a:prstGeom>
                    <a:noFill/>
                    <a:ln>
                      <a:noFill/>
                    </a:ln>
                    <a:extLst>
                      <a:ext uri="{53640926-AAD7-44D8-BBD7-CCE9431645EC}">
                        <a14:shadowObscured xmlns:a14="http://schemas.microsoft.com/office/drawing/2010/main"/>
                      </a:ext>
                    </a:extLst>
                  </pic:spPr>
                </pic:pic>
              </a:graphicData>
            </a:graphic>
          </wp:inline>
        </w:drawing>
      </w:r>
    </w:p>
    <w:p w:rsidR="00E423CF" w:rsidRPr="00071DD7" w:rsidRDefault="00E423CF" w:rsidP="00E423CF">
      <w:pPr>
        <w:pStyle w:val="Legenda"/>
      </w:pPr>
      <w:r>
        <w:t xml:space="preserve">Fonte: </w:t>
      </w:r>
      <w:r w:rsidR="00566DCA">
        <w:t xml:space="preserve">Milliken </w:t>
      </w:r>
      <w:r w:rsidR="00566DCA">
        <w:rPr>
          <w:vertAlign w:val="superscript"/>
        </w:rPr>
        <w:t>[2]</w:t>
      </w:r>
      <w:r w:rsidR="00566DCA">
        <w:t>.</w:t>
      </w:r>
    </w:p>
    <w:p w:rsidR="00B54641" w:rsidRDefault="00B54641" w:rsidP="00B54641">
      <w:pPr>
        <w:pStyle w:val="Ttulo3"/>
      </w:pPr>
      <w:bookmarkStart w:id="55" w:name="_Toc310432821"/>
      <w:r>
        <w:lastRenderedPageBreak/>
        <w:t>Centro de rolagem</w:t>
      </w:r>
      <w:bookmarkEnd w:id="55"/>
    </w:p>
    <w:p w:rsidR="008A5BEF" w:rsidRDefault="00E423CF" w:rsidP="008A5BEF">
      <w:r>
        <w:t>A altura do centro de rolagem é encontrada projetando uma linha do ponto de contato pneu – solo até o centro instantâneo da vista frontal</w:t>
      </w:r>
      <w:r w:rsidR="007E6960">
        <w:t xml:space="preserve">, como visto na Figura </w:t>
      </w:r>
      <w:r w:rsidR="00155C52">
        <w:t>1</w:t>
      </w:r>
      <w:r w:rsidR="0018021B">
        <w:t xml:space="preserve">2 </w:t>
      </w:r>
      <w:r w:rsidR="007E6960">
        <w:t>a</w:t>
      </w:r>
      <w:r>
        <w:t>. Esse procedimento é repetido para os dois lados do veículo. O ponto de interseção desses dois pontos é o centro de rolagem da massa suspensa do veículo em relação ao solo.</w:t>
      </w:r>
      <w:r w:rsidR="007E6960">
        <w:t xml:space="preserve"> Este ponto não se encontra necessariamente na linha de centro do veículo, especialmente em s</w:t>
      </w:r>
      <w:r w:rsidR="00155C52">
        <w:t>uspensões assimétricas (Figura 1</w:t>
      </w:r>
      <w:r w:rsidR="0018021B">
        <w:t xml:space="preserve">2 </w:t>
      </w:r>
      <w:r w:rsidR="007E6960">
        <w:t xml:space="preserve">b) ou uma vez que o veículo assuma um ângulo de rolagem devido a uma curva. O centro de rolagem é controlado </w:t>
      </w:r>
      <w:r w:rsidR="00705240">
        <w:t>pela altura acima ou abaixo do solo, distância do pneu no qual o centro instantâneo está localizado e se o mesmo está localizado para dentro ou para fora do veículo</w:t>
      </w:r>
      <w:r w:rsidR="008266CC">
        <w:t xml:space="preserve"> </w:t>
      </w:r>
      <w:r w:rsidR="008266CC">
        <w:rPr>
          <w:vertAlign w:val="superscript"/>
        </w:rPr>
        <w:t>[2]</w:t>
      </w:r>
      <w:r w:rsidR="00705240">
        <w:t xml:space="preserve">. </w:t>
      </w:r>
    </w:p>
    <w:p w:rsidR="00422E7E" w:rsidRDefault="00422E7E" w:rsidP="008A5BEF">
      <w:pPr>
        <w:pStyle w:val="Legenda"/>
      </w:pPr>
    </w:p>
    <w:p w:rsidR="008A5BEF" w:rsidRPr="001019B1" w:rsidRDefault="008A5BEF" w:rsidP="008A5BEF">
      <w:pPr>
        <w:pStyle w:val="Legenda"/>
      </w:pPr>
      <w:bookmarkStart w:id="56" w:name="_Toc310437157"/>
      <w:r>
        <w:t xml:space="preserve">Figura </w:t>
      </w:r>
      <w:r>
        <w:fldChar w:fldCharType="begin"/>
      </w:r>
      <w:r>
        <w:instrText xml:space="preserve"> SEQ Figura \* ARABIC </w:instrText>
      </w:r>
      <w:r>
        <w:fldChar w:fldCharType="separate"/>
      </w:r>
      <w:r w:rsidR="00290C44">
        <w:rPr>
          <w:noProof/>
        </w:rPr>
        <w:t>12</w:t>
      </w:r>
      <w:r>
        <w:fldChar w:fldCharType="end"/>
      </w:r>
      <w:r>
        <w:t xml:space="preserve"> </w:t>
      </w:r>
      <w:r w:rsidR="003A75D5">
        <w:t>– Construçã</w:t>
      </w:r>
      <w:r w:rsidR="000D0E32">
        <w:t>o do centro de rolagem</w:t>
      </w:r>
      <w:r>
        <w:t>.</w:t>
      </w:r>
      <w:bookmarkEnd w:id="56"/>
    </w:p>
    <w:p w:rsidR="008A5BEF" w:rsidRDefault="008A5BEF" w:rsidP="008A5BEF">
      <w:pPr>
        <w:jc w:val="center"/>
      </w:pPr>
      <w:r>
        <w:rPr>
          <w:noProof/>
        </w:rPr>
        <w:drawing>
          <wp:inline distT="0" distB="0" distL="0" distR="0" wp14:anchorId="0AD7C530" wp14:editId="12B47BFC">
            <wp:extent cx="5586093" cy="343852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2807" cy="3442658"/>
                    </a:xfrm>
                    <a:prstGeom prst="rect">
                      <a:avLst/>
                    </a:prstGeom>
                    <a:noFill/>
                    <a:ln>
                      <a:noFill/>
                    </a:ln>
                  </pic:spPr>
                </pic:pic>
              </a:graphicData>
            </a:graphic>
          </wp:inline>
        </w:drawing>
      </w:r>
    </w:p>
    <w:p w:rsidR="008A5BEF" w:rsidRDefault="008A5BEF" w:rsidP="008A5BEF">
      <w:pPr>
        <w:pStyle w:val="Legenda"/>
      </w:pPr>
      <w:r>
        <w:t xml:space="preserve">Fonte: </w:t>
      </w:r>
      <w:r w:rsidR="00566DCA">
        <w:t xml:space="preserve">Milliken </w:t>
      </w:r>
      <w:r w:rsidR="00566DCA">
        <w:rPr>
          <w:vertAlign w:val="superscript"/>
        </w:rPr>
        <w:t>[2]</w:t>
      </w:r>
      <w:r w:rsidR="00566DCA">
        <w:t>.</w:t>
      </w:r>
    </w:p>
    <w:p w:rsidR="008A5BEF" w:rsidRDefault="008A5BEF" w:rsidP="008A5BEF"/>
    <w:p w:rsidR="00705240" w:rsidRPr="008A5BEF" w:rsidRDefault="00705240" w:rsidP="008A5BEF">
      <w:r>
        <w:t>O centro de rolagem estabelece o ponto de acoplamento de forças entre a massa suspensa e a massa não suspensa do veículo. Quando o veículo entra em uma curva, a força centrífuga no centro de gravidade (CG) é compensada pelos pneus. A força lateral no CG pode ser transladada para o centro de rolagem se a força e momento apropriados fore</w:t>
      </w:r>
      <w:r w:rsidR="00BC64C3">
        <w:t>m considerados. Quanto maior</w:t>
      </w:r>
      <w:r>
        <w:t xml:space="preserve"> for</w:t>
      </w:r>
      <w:r w:rsidR="00BC64C3">
        <w:t xml:space="preserve"> </w:t>
      </w:r>
      <w:proofErr w:type="gramStart"/>
      <w:r w:rsidR="00BC64C3">
        <w:t>a</w:t>
      </w:r>
      <w:proofErr w:type="gramEnd"/>
      <w:r w:rsidR="00BC64C3">
        <w:t xml:space="preserve"> altura</w:t>
      </w:r>
      <w:r>
        <w:t xml:space="preserve"> </w:t>
      </w:r>
      <w:r w:rsidR="00BC64C3">
        <w:t>d</w:t>
      </w:r>
      <w:r>
        <w:t xml:space="preserve">o centro de </w:t>
      </w:r>
      <w:r>
        <w:lastRenderedPageBreak/>
        <w:t>rolagem</w:t>
      </w:r>
      <w:r w:rsidR="000805D5">
        <w:t xml:space="preserve"> menor será o momento de rolagem em torno do mesmo, que dever</w:t>
      </w:r>
      <w:r w:rsidR="006D4B8D">
        <w:t>á ser suportado pelas molas e quanto menor a altura do centro de rolagem, menor o momento de rolagem</w:t>
      </w:r>
      <w:r w:rsidR="008266CC">
        <w:t xml:space="preserve"> </w:t>
      </w:r>
      <w:r w:rsidR="008266CC">
        <w:rPr>
          <w:vertAlign w:val="superscript"/>
        </w:rPr>
        <w:t>[2]</w:t>
      </w:r>
      <w:r w:rsidR="006D4B8D">
        <w:t xml:space="preserve">. </w:t>
      </w:r>
    </w:p>
    <w:p w:rsidR="00B54641" w:rsidRPr="00B54641" w:rsidRDefault="00B54641" w:rsidP="00B54641"/>
    <w:p w:rsidR="00B54641" w:rsidRDefault="00B54641" w:rsidP="00B54641">
      <w:pPr>
        <w:pStyle w:val="Ttulo3"/>
      </w:pPr>
      <w:bookmarkStart w:id="57" w:name="_Toc310432822"/>
      <w:r>
        <w:t>Ângulo de cambagem</w:t>
      </w:r>
      <w:bookmarkEnd w:id="57"/>
    </w:p>
    <w:p w:rsidR="00AA7784" w:rsidRDefault="00B54641" w:rsidP="00B54641">
      <w:r>
        <w:t xml:space="preserve">De acordo com a terminologia da SAE, ângulo de cambagem é definido como o ângulo entre o plano inclinado da roda do veículo e o plano vertical </w:t>
      </w:r>
      <w:r>
        <w:rPr>
          <w:vertAlign w:val="superscript"/>
        </w:rPr>
        <w:t>[2]</w:t>
      </w:r>
      <w:r>
        <w:t xml:space="preserve">. </w:t>
      </w:r>
    </w:p>
    <w:p w:rsidR="00AA7784" w:rsidRDefault="00AA7784" w:rsidP="00B54641"/>
    <w:p w:rsidR="00B54641" w:rsidRDefault="00B54641" w:rsidP="00B54641">
      <w:r>
        <w:t>O ângulo de cambagem</w:t>
      </w:r>
      <w:r w:rsidR="00AB2E6C">
        <w:t>, por convenção,</w:t>
      </w:r>
      <w:r>
        <w:t xml:space="preserve"> é considerado positivo quando a roda se inclina para fora do veículo e negativo quando a roda se inclina para dentro do veículo, como pode ser visto na Figura </w:t>
      </w:r>
      <w:r w:rsidR="00155C52">
        <w:t>1</w:t>
      </w:r>
      <w:r w:rsidR="00566DCA">
        <w:t>3</w:t>
      </w:r>
      <w:r>
        <w:t>.</w:t>
      </w:r>
    </w:p>
    <w:p w:rsidR="00947E8B" w:rsidRDefault="00947E8B" w:rsidP="00B54641"/>
    <w:p w:rsidR="00AA7784" w:rsidRPr="001019B1" w:rsidRDefault="00AA7784" w:rsidP="00AA7784">
      <w:pPr>
        <w:pStyle w:val="Legenda"/>
      </w:pPr>
      <w:bookmarkStart w:id="58" w:name="_Toc310437158"/>
      <w:r>
        <w:t xml:space="preserve">Figura </w:t>
      </w:r>
      <w:r>
        <w:fldChar w:fldCharType="begin"/>
      </w:r>
      <w:r>
        <w:instrText xml:space="preserve"> SEQ Figura \* ARABIC </w:instrText>
      </w:r>
      <w:r>
        <w:fldChar w:fldCharType="separate"/>
      </w:r>
      <w:r w:rsidR="00290C44">
        <w:rPr>
          <w:noProof/>
        </w:rPr>
        <w:t>13</w:t>
      </w:r>
      <w:r>
        <w:fldChar w:fldCharType="end"/>
      </w:r>
      <w:r>
        <w:t xml:space="preserve"> – Convenção dos ângulos de cambagem.</w:t>
      </w:r>
      <w:bookmarkEnd w:id="58"/>
    </w:p>
    <w:p w:rsidR="00AA7784" w:rsidRDefault="00AA7784" w:rsidP="00AA7784">
      <w:pPr>
        <w:jc w:val="center"/>
      </w:pPr>
      <w:r>
        <w:rPr>
          <w:noProof/>
        </w:rPr>
        <w:drawing>
          <wp:inline distT="0" distB="0" distL="0" distR="0" wp14:anchorId="31053935" wp14:editId="307064BF">
            <wp:extent cx="3395223" cy="385621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395223" cy="3856213"/>
                    </a:xfrm>
                    <a:prstGeom prst="rect">
                      <a:avLst/>
                    </a:prstGeom>
                    <a:noFill/>
                    <a:ln>
                      <a:noFill/>
                    </a:ln>
                    <a:extLst>
                      <a:ext uri="{53640926-AAD7-44D8-BBD7-CCE9431645EC}">
                        <a14:shadowObscured xmlns:a14="http://schemas.microsoft.com/office/drawing/2010/main"/>
                      </a:ext>
                    </a:extLst>
                  </pic:spPr>
                </pic:pic>
              </a:graphicData>
            </a:graphic>
          </wp:inline>
        </w:drawing>
      </w:r>
    </w:p>
    <w:p w:rsidR="00AA7784" w:rsidRPr="00EC5079" w:rsidRDefault="00AA7784" w:rsidP="009B3FBF">
      <w:pPr>
        <w:pStyle w:val="Legenda"/>
      </w:pPr>
      <w:r>
        <w:t>Fonte: Torque Racing &lt;</w:t>
      </w:r>
      <w:proofErr w:type="gramStart"/>
      <w:r w:rsidRPr="00BA3C50">
        <w:t>http://www.torqueracing.com/mr2suspension.</w:t>
      </w:r>
      <w:proofErr w:type="gramEnd"/>
      <w:r w:rsidRPr="00BA3C50">
        <w:t>php</w:t>
      </w:r>
      <w:r>
        <w:t>&gt;.</w:t>
      </w:r>
    </w:p>
    <w:p w:rsidR="00B54641" w:rsidRDefault="00B54641" w:rsidP="00B54641"/>
    <w:p w:rsidR="002A1644" w:rsidRDefault="002A1644" w:rsidP="00B54641">
      <w:r>
        <w:t>Enquanto o centro de rolagem é definido em função da altura e distância do centro instantâneo da vista frontal, a variação do ângulo de cambagem é definida somente em função do comprimento do braço da vista frontal</w:t>
      </w:r>
      <w:r w:rsidR="0060535B">
        <w:t xml:space="preserve"> (L</w:t>
      </w:r>
      <w:r w:rsidR="0060535B">
        <w:rPr>
          <w:vertAlign w:val="subscript"/>
        </w:rPr>
        <w:t>B.V.F.</w:t>
      </w:r>
      <w:r w:rsidR="0060535B">
        <w:t>)</w:t>
      </w:r>
      <w:r>
        <w:t>.</w:t>
      </w:r>
      <w:r w:rsidR="00001F10">
        <w:t xml:space="preserve"> O braço da vista frontal </w:t>
      </w:r>
      <w:r w:rsidR="00001F10">
        <w:lastRenderedPageBreak/>
        <w:t>é obtido substituindo os braços de controle superior e inferior por um único braço que vai desde a manga de eixo até o centro instantâneo da vista frontal</w:t>
      </w:r>
      <w:r w:rsidR="008266CC">
        <w:t xml:space="preserve"> </w:t>
      </w:r>
      <w:r w:rsidR="008266CC">
        <w:rPr>
          <w:vertAlign w:val="superscript"/>
        </w:rPr>
        <w:t>[2]</w:t>
      </w:r>
      <w:r w:rsidR="00001F10">
        <w:t>.</w:t>
      </w:r>
    </w:p>
    <w:p w:rsidR="00001F10" w:rsidRDefault="00001F10" w:rsidP="00B54641"/>
    <w:p w:rsidR="00001F10" w:rsidRDefault="00001F10" w:rsidP="00B54641">
      <w:r>
        <w:t>A variação da cambagem, considerando o conceito de braço da vista frontal, segue a equação abaixo:</w:t>
      </w:r>
    </w:p>
    <w:p w:rsidR="00001F10" w:rsidRDefault="00001F10" w:rsidP="00B54641"/>
    <w:p w:rsidR="00001F10" w:rsidRPr="004B0A76" w:rsidRDefault="00001F10" w:rsidP="00001F10">
      <w:pPr>
        <w:jc w:val="center"/>
      </w:pPr>
      <m:oMathPara>
        <m:oMath>
          <m:r>
            <w:rPr>
              <w:rFonts w:ascii="Cambria Math" w:hAnsi="Cambria Math"/>
            </w:rPr>
            <m:t xml:space="preserve">Taxa de variação da cambagem </m:t>
          </m:r>
          <m:d>
            <m:dPr>
              <m:begChr m:val="["/>
              <m:endChr m:val="]"/>
              <m:ctrlPr>
                <w:rPr>
                  <w:rFonts w:ascii="Cambria Math" w:hAnsi="Cambria Math"/>
                  <w:i/>
                </w:rPr>
              </m:ctrlPr>
            </m:dPr>
            <m:e>
              <m:f>
                <m:fPr>
                  <m:ctrlPr>
                    <w:rPr>
                      <w:rFonts w:ascii="Cambria Math" w:hAnsi="Cambria Math"/>
                      <w:i/>
                    </w:rPr>
                  </m:ctrlPr>
                </m:fPr>
                <m:num>
                  <m:r>
                    <w:rPr>
                      <w:rFonts w:ascii="Cambria Math" w:hAnsi="Cambria Math"/>
                    </w:rPr>
                    <m:t>graus</m:t>
                  </m:r>
                </m:num>
                <m:den>
                  <m:r>
                    <w:rPr>
                      <w:rFonts w:ascii="Cambria Math" w:hAnsi="Cambria Math"/>
                    </w:rPr>
                    <m:t>mm</m:t>
                  </m:r>
                </m:den>
              </m:f>
            </m:e>
          </m:d>
          <m:r>
            <w:rPr>
              <w:rFonts w:ascii="Cambria Math" w:hAnsi="Cambria Math"/>
            </w:rPr>
            <m:t>=</m:t>
          </m:r>
          <m:sSup>
            <m:sSupPr>
              <m:ctrlPr>
                <w:rPr>
                  <w:rFonts w:ascii="Cambria Math" w:hAnsi="Cambria Math"/>
                  <w:i/>
                </w:rPr>
              </m:ctrlPr>
            </m:sSupPr>
            <m:e>
              <m:r>
                <w:rPr>
                  <w:rFonts w:ascii="Cambria Math" w:hAnsi="Cambria Math"/>
                </w:rPr>
                <m:t>Tan</m:t>
              </m:r>
            </m:e>
            <m:sup>
              <m:r>
                <w:rPr>
                  <w:rFonts w:ascii="Cambria Math" w:hAnsi="Cambria Math"/>
                </w:rPr>
                <m:t>-1</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B.V.F.</m:t>
                      </m:r>
                    </m:sub>
                  </m:sSub>
                </m:den>
              </m:f>
            </m:e>
          </m:d>
        </m:oMath>
      </m:oMathPara>
    </w:p>
    <w:p w:rsidR="004B0A76" w:rsidRDefault="004B0A76" w:rsidP="00001F10">
      <w:pPr>
        <w:jc w:val="center"/>
      </w:pPr>
    </w:p>
    <w:p w:rsidR="004B0A76" w:rsidRDefault="004B0A76" w:rsidP="004B0A76">
      <w:r>
        <w:t>Onde:</w:t>
      </w:r>
    </w:p>
    <w:p w:rsidR="004B0A76" w:rsidRDefault="004B0A76" w:rsidP="004B0A76"/>
    <w:p w:rsidR="004B0A76" w:rsidRPr="00855EB5" w:rsidRDefault="004B0A76" w:rsidP="004B0A76">
      <w:pPr>
        <w:rPr>
          <w:rFonts w:ascii="Cambria Math" w:hAnsi="Cambria Math"/>
        </w:rPr>
      </w:pPr>
      <w:proofErr w:type="gramStart"/>
      <w:r w:rsidRPr="00855EB5">
        <w:rPr>
          <w:rFonts w:ascii="Cambria Math" w:hAnsi="Cambria Math"/>
          <w:i/>
          <w:szCs w:val="24"/>
        </w:rPr>
        <w:t>L</w:t>
      </w:r>
      <w:r w:rsidRPr="00855EB5">
        <w:rPr>
          <w:rFonts w:ascii="Cambria Math" w:hAnsi="Cambria Math"/>
          <w:i/>
          <w:szCs w:val="24"/>
          <w:vertAlign w:val="subscript"/>
        </w:rPr>
        <w:t>B.V.</w:t>
      </w:r>
      <w:proofErr w:type="gramEnd"/>
      <w:r w:rsidRPr="00855EB5">
        <w:rPr>
          <w:rFonts w:ascii="Cambria Math" w:hAnsi="Cambria Math"/>
          <w:i/>
          <w:szCs w:val="24"/>
          <w:vertAlign w:val="subscript"/>
        </w:rPr>
        <w:t>F</w:t>
      </w:r>
      <w:r w:rsidRPr="00855EB5">
        <w:rPr>
          <w:rFonts w:ascii="Cambria Math" w:hAnsi="Cambria Math"/>
        </w:rPr>
        <w:t xml:space="preserve">  – Comprimento do braço da vista frontal</w:t>
      </w:r>
    </w:p>
    <w:p w:rsidR="00A123AE" w:rsidRDefault="00A123AE" w:rsidP="00001F10">
      <w:pPr>
        <w:jc w:val="center"/>
      </w:pPr>
    </w:p>
    <w:p w:rsidR="00A123AE" w:rsidRDefault="00A123AE" w:rsidP="00A123AE">
      <w:r>
        <w:t>Cabe lembrar que os centros instantâneos se movem de acordo com o movimento vertical das rodas quando a suspensão é solicitada. Os comprimentos absoluto e relativo dos braços de controle inferior e superior é que irão definir o quão rápido os centros instantâneos irão se movimentar</w:t>
      </w:r>
      <w:r w:rsidR="008266CC">
        <w:rPr>
          <w:vertAlign w:val="superscript"/>
        </w:rPr>
        <w:t xml:space="preserve"> [2]</w:t>
      </w:r>
      <w:r>
        <w:t>.</w:t>
      </w:r>
    </w:p>
    <w:p w:rsidR="006F56C3" w:rsidRDefault="006F56C3" w:rsidP="00A123AE"/>
    <w:p w:rsidR="006F56C3" w:rsidRPr="001019B1" w:rsidRDefault="006F56C3" w:rsidP="006F56C3">
      <w:pPr>
        <w:pStyle w:val="Legenda"/>
      </w:pPr>
      <w:bookmarkStart w:id="59" w:name="_Toc310437159"/>
      <w:r>
        <w:t xml:space="preserve">Figura </w:t>
      </w:r>
      <w:r>
        <w:fldChar w:fldCharType="begin"/>
      </w:r>
      <w:r>
        <w:instrText xml:space="preserve"> SEQ Figura \* ARABIC </w:instrText>
      </w:r>
      <w:r>
        <w:fldChar w:fldCharType="separate"/>
      </w:r>
      <w:r w:rsidR="00290C44">
        <w:rPr>
          <w:noProof/>
        </w:rPr>
        <w:t>14</w:t>
      </w:r>
      <w:r>
        <w:fldChar w:fldCharType="end"/>
      </w:r>
      <w:r>
        <w:t xml:space="preserve"> – Taxa de variação da cambagem.</w:t>
      </w:r>
      <w:bookmarkEnd w:id="59"/>
    </w:p>
    <w:p w:rsidR="006F56C3" w:rsidRDefault="00335214" w:rsidP="006F56C3">
      <w:pPr>
        <w:jc w:val="center"/>
      </w:pPr>
      <w:r>
        <w:rPr>
          <w:noProof/>
        </w:rPr>
        <mc:AlternateContent>
          <mc:Choice Requires="wpc">
            <w:drawing>
              <wp:inline distT="0" distB="0" distL="0" distR="0" wp14:anchorId="62D5B998" wp14:editId="3C3DDDA0">
                <wp:extent cx="5619750" cy="3171825"/>
                <wp:effectExtent l="0" t="0" r="19050" b="0"/>
                <wp:docPr id="29" name="Tela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8"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t="5809" b="5597"/>
                          <a:stretch/>
                        </pic:blipFill>
                        <pic:spPr bwMode="auto">
                          <a:xfrm>
                            <a:off x="0" y="190500"/>
                            <a:ext cx="5631815" cy="290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Tela 29" o:spid="_x0000_s1026" editas="canvas" style="width:442.5pt;height:249.75pt;mso-position-horizontal-relative:char;mso-position-vertical-relative:line" coordsize="56197,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197;height:31718;visibility:visible;mso-wrap-style:square">
                  <v:fill o:detectmouseclick="t"/>
                  <v:path o:connecttype="none"/>
                </v:shape>
                <v:shape id="Picture 5" o:spid="_x0000_s1028" type="#_x0000_t75" style="position:absolute;top:1905;width:56318;height:29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gLavCAAAA2wAAAA8AAABkcnMvZG93bnJldi54bWxET89rwjAUvg/8H8ITvIw1nTIZnVFEGHgp&#10;Y1bw+ta8NWXNS01ibf/75TDY8eP7vdmNthMD+dA6VvCc5SCIa6dbbhScq/enVxAhImvsHJOCiQLs&#10;trOHDRba3fmThlNsRArhUKACE2NfSBlqQxZD5nrixH07bzEm6BupPd5TuO3kMs/X0mLLqcFgTwdD&#10;9c/pZhU8mqr+6txqOpbDdX8pV8OL9x9KLebj/g1EpDH+i//cR61gmcamL+kH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oC2rwgAAANsAAAAPAAAAAAAAAAAAAAAAAJ8C&#10;AABkcnMvZG93bnJldi54bWxQSwUGAAAAAAQABAD3AAAAjgMAAAAA&#10;">
                  <v:imagedata r:id="rId33" o:title="" croptop="3807f" cropbottom="3668f"/>
                </v:shape>
                <w10:anchorlock/>
              </v:group>
            </w:pict>
          </mc:Fallback>
        </mc:AlternateContent>
      </w:r>
    </w:p>
    <w:p w:rsidR="006F56C3" w:rsidRPr="00EC5079" w:rsidRDefault="006F56C3" w:rsidP="006F56C3">
      <w:pPr>
        <w:pStyle w:val="Legenda"/>
      </w:pPr>
      <w:r>
        <w:t xml:space="preserve">Fonte: </w:t>
      </w:r>
      <w:r w:rsidR="00566DCA">
        <w:t xml:space="preserve">Milliken </w:t>
      </w:r>
      <w:r w:rsidR="00566DCA">
        <w:rPr>
          <w:vertAlign w:val="superscript"/>
        </w:rPr>
        <w:t>[2]</w:t>
      </w:r>
      <w:r w:rsidR="00566DCA">
        <w:t>.</w:t>
      </w:r>
    </w:p>
    <w:p w:rsidR="006F56C3" w:rsidRDefault="006F56C3" w:rsidP="00A123AE"/>
    <w:p w:rsidR="00A123AE" w:rsidRDefault="00A123AE" w:rsidP="00A123AE"/>
    <w:p w:rsidR="00A123AE" w:rsidRDefault="00A123AE" w:rsidP="00A123AE">
      <w:r>
        <w:lastRenderedPageBreak/>
        <w:t>A curva de cambagem pode ser definida para ter mais ou menos cambagem por milímetro de deslocamento vertical</w:t>
      </w:r>
      <w:r w:rsidR="00084179">
        <w:t xml:space="preserve"> da roda</w:t>
      </w:r>
      <w:r>
        <w:t xml:space="preserve"> </w:t>
      </w:r>
      <w:r w:rsidR="00084179">
        <w:t>apenas alterando o comprimento do braço de controle superior, mantendo a mesma altura do centro instantâneo da vista frontal. O que essa alteração faz é manter o mesmo comprimento de braço da vista frontal, porém, ela diminui ou aumenta o comprimento do mesmo mais rapidamente para um mesmo deslocamento vertical da roda</w:t>
      </w:r>
      <w:r w:rsidR="008266CC">
        <w:t xml:space="preserve"> </w:t>
      </w:r>
      <w:r w:rsidR="008266CC">
        <w:rPr>
          <w:vertAlign w:val="superscript"/>
        </w:rPr>
        <w:t>[2]</w:t>
      </w:r>
      <w:r w:rsidR="00084179">
        <w:t>.</w:t>
      </w:r>
    </w:p>
    <w:p w:rsidR="006F56C3" w:rsidRDefault="006F56C3" w:rsidP="00A123AE"/>
    <w:p w:rsidR="006F56C3" w:rsidRDefault="006F56C3" w:rsidP="006F56C3">
      <w:pPr>
        <w:pStyle w:val="Ttulo3"/>
      </w:pPr>
      <w:bookmarkStart w:id="60" w:name="_Toc310432823"/>
      <w:r>
        <w:t>Arrasto do pneu</w:t>
      </w:r>
      <w:bookmarkEnd w:id="60"/>
    </w:p>
    <w:p w:rsidR="006F56C3" w:rsidRDefault="006F56C3" w:rsidP="006F56C3">
      <w:r>
        <w:t>Outra variável da vista frontal é o arrasto do pneu. Esse é o movimento lateral do pneu relativo ao solo resultante do movimen</w:t>
      </w:r>
      <w:r w:rsidR="00380068">
        <w:t>to vertical das rodas (Figura 1</w:t>
      </w:r>
      <w:r w:rsidR="00566DCA">
        <w:t>5</w:t>
      </w:r>
      <w:r>
        <w:t>). O arrasto ocorre em todos os tipos de suspensão independente. A distância do arrasto é função dos comprimentos relativos e absolutos dos braços de controle superior e inferior e a altura do centro instantâneo da vista frontal em relação ao solo. Quando o centro instantâneo da vista frontal está em qualquer posição que não seja no nível solo, o arrasto será incrementado</w:t>
      </w:r>
      <w:r w:rsidR="003A75D5">
        <w:t xml:space="preserve"> </w:t>
      </w:r>
      <w:r w:rsidR="003A75D5">
        <w:rPr>
          <w:vertAlign w:val="superscript"/>
        </w:rPr>
        <w:t>[2]</w:t>
      </w:r>
      <w:r>
        <w:t>.</w:t>
      </w:r>
      <w:r w:rsidR="005459C5">
        <w:t xml:space="preserve"> </w:t>
      </w:r>
    </w:p>
    <w:p w:rsidR="00A076E8" w:rsidRDefault="00A076E8" w:rsidP="006F56C3"/>
    <w:p w:rsidR="00A076E8" w:rsidRPr="001019B1" w:rsidRDefault="00A076E8" w:rsidP="00A076E8">
      <w:pPr>
        <w:pStyle w:val="Legenda"/>
      </w:pPr>
      <w:bookmarkStart w:id="61" w:name="_Toc310437160"/>
      <w:r>
        <w:t xml:space="preserve">Figura </w:t>
      </w:r>
      <w:r>
        <w:fldChar w:fldCharType="begin"/>
      </w:r>
      <w:r>
        <w:instrText xml:space="preserve"> SEQ Figura \* ARABIC </w:instrText>
      </w:r>
      <w:r>
        <w:fldChar w:fldCharType="separate"/>
      </w:r>
      <w:r w:rsidR="00290C44">
        <w:rPr>
          <w:noProof/>
        </w:rPr>
        <w:t>15</w:t>
      </w:r>
      <w:r>
        <w:fldChar w:fldCharType="end"/>
      </w:r>
      <w:r>
        <w:t xml:space="preserve"> – A</w:t>
      </w:r>
      <w:r w:rsidR="00AF2554">
        <w:t>rrasto do pneu como função do centro instantâneo</w:t>
      </w:r>
      <w:r>
        <w:t>.</w:t>
      </w:r>
      <w:bookmarkEnd w:id="61"/>
    </w:p>
    <w:p w:rsidR="00A076E8" w:rsidRDefault="00A076E8" w:rsidP="00A076E8">
      <w:pPr>
        <w:jc w:val="center"/>
      </w:pPr>
      <w:r>
        <w:rPr>
          <w:noProof/>
        </w:rPr>
        <w:drawing>
          <wp:inline distT="0" distB="0" distL="0" distR="0" wp14:anchorId="2C6C2210" wp14:editId="4B63789C">
            <wp:extent cx="5619749" cy="2266950"/>
            <wp:effectExtent l="0" t="0" r="63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5964" r="9543"/>
                    <a:stretch/>
                  </pic:blipFill>
                  <pic:spPr bwMode="auto">
                    <a:xfrm>
                      <a:off x="0" y="0"/>
                      <a:ext cx="5622784" cy="2268174"/>
                    </a:xfrm>
                    <a:prstGeom prst="rect">
                      <a:avLst/>
                    </a:prstGeom>
                    <a:noFill/>
                    <a:ln>
                      <a:noFill/>
                    </a:ln>
                    <a:extLst>
                      <a:ext uri="{53640926-AAD7-44D8-BBD7-CCE9431645EC}">
                        <a14:shadowObscured xmlns:a14="http://schemas.microsoft.com/office/drawing/2010/main"/>
                      </a:ext>
                    </a:extLst>
                  </pic:spPr>
                </pic:pic>
              </a:graphicData>
            </a:graphic>
          </wp:inline>
        </w:drawing>
      </w:r>
    </w:p>
    <w:p w:rsidR="00A076E8" w:rsidRPr="006F56C3" w:rsidRDefault="00A076E8" w:rsidP="00A076E8">
      <w:pPr>
        <w:pStyle w:val="Legenda"/>
      </w:pPr>
      <w:r>
        <w:t xml:space="preserve">Fonte: </w:t>
      </w:r>
      <w:r w:rsidR="00566DCA">
        <w:t xml:space="preserve">Milliken </w:t>
      </w:r>
      <w:r w:rsidR="00566DCA">
        <w:rPr>
          <w:vertAlign w:val="superscript"/>
        </w:rPr>
        <w:t>[2]</w:t>
      </w:r>
      <w:r w:rsidR="00566DCA">
        <w:t>.</w:t>
      </w:r>
    </w:p>
    <w:p w:rsidR="002A1644" w:rsidRDefault="002A1644" w:rsidP="00B54641"/>
    <w:p w:rsidR="005459C5" w:rsidRDefault="005459C5" w:rsidP="00B54641">
      <w:r>
        <w:t>Se o centro instantâneo da vista frontal for acima do solo e para dentro do veículo, o pneu se moverá para fora à medida que a roda se deslocar para cima; se for abaixo do solo e para dentro do veículo, o pneu se moverá para dentro à medida que a roda se deslocar para cima</w:t>
      </w:r>
      <w:r w:rsidR="003A75D5">
        <w:t xml:space="preserve"> </w:t>
      </w:r>
      <w:r w:rsidR="003A75D5">
        <w:rPr>
          <w:vertAlign w:val="superscript"/>
        </w:rPr>
        <w:t>[2]</w:t>
      </w:r>
      <w:r>
        <w:t>.</w:t>
      </w:r>
    </w:p>
    <w:p w:rsidR="005459C5" w:rsidRDefault="005459C5" w:rsidP="00B54641"/>
    <w:p w:rsidR="005459C5" w:rsidRDefault="005459C5" w:rsidP="00B54641">
      <w:r>
        <w:lastRenderedPageBreak/>
        <w:t>Em uma pista irregular, o caminho da roda não será uma linha reta caso haja o arrasto do pneu</w:t>
      </w:r>
      <w:r w:rsidR="007C184E">
        <w:t xml:space="preserve"> (Figura 1</w:t>
      </w:r>
      <w:r w:rsidR="00566DCA">
        <w:t>6</w:t>
      </w:r>
      <w:r w:rsidR="00422E7E">
        <w:t>)</w:t>
      </w:r>
      <w:r>
        <w:t>. O arrasto do pneu causa o ap</w:t>
      </w:r>
      <w:r w:rsidR="00422E7E">
        <w:t>arecimento de</w:t>
      </w:r>
      <w:r>
        <w:t xml:space="preserve"> uma </w:t>
      </w:r>
      <w:r w:rsidR="00422E7E">
        <w:t>componente de velocidade lateral no pneu, podendo trazer distúrbios à estabilidade do veículo</w:t>
      </w:r>
      <w:r w:rsidR="003A75D5">
        <w:t xml:space="preserve"> durante uma curva </w:t>
      </w:r>
      <w:r w:rsidR="003A75D5">
        <w:rPr>
          <w:vertAlign w:val="superscript"/>
        </w:rPr>
        <w:t>[2]</w:t>
      </w:r>
      <w:r w:rsidR="00422E7E">
        <w:t xml:space="preserve">. </w:t>
      </w:r>
      <w:r>
        <w:t xml:space="preserve"> </w:t>
      </w:r>
    </w:p>
    <w:p w:rsidR="00F80C45" w:rsidRDefault="00F80C45" w:rsidP="00B54641"/>
    <w:p w:rsidR="00422E7E" w:rsidRPr="001019B1" w:rsidRDefault="00422E7E" w:rsidP="00422E7E">
      <w:pPr>
        <w:pStyle w:val="Legenda"/>
      </w:pPr>
      <w:bookmarkStart w:id="62" w:name="_Toc310437161"/>
      <w:r>
        <w:t xml:space="preserve">Figura </w:t>
      </w:r>
      <w:r>
        <w:fldChar w:fldCharType="begin"/>
      </w:r>
      <w:r>
        <w:instrText xml:space="preserve"> SEQ Figura \* ARABIC </w:instrText>
      </w:r>
      <w:r>
        <w:fldChar w:fldCharType="separate"/>
      </w:r>
      <w:r w:rsidR="00290C44">
        <w:rPr>
          <w:noProof/>
        </w:rPr>
        <w:t>16</w:t>
      </w:r>
      <w:r>
        <w:fldChar w:fldCharType="end"/>
      </w:r>
      <w:r>
        <w:t xml:space="preserve"> – Caminho da roda em pista irregular com arrasto do pneu.</w:t>
      </w:r>
      <w:bookmarkEnd w:id="62"/>
    </w:p>
    <w:p w:rsidR="00422E7E" w:rsidRDefault="00422E7E" w:rsidP="00422E7E">
      <w:pPr>
        <w:jc w:val="center"/>
      </w:pPr>
      <w:r>
        <w:rPr>
          <w:noProof/>
        </w:rPr>
        <w:drawing>
          <wp:inline distT="0" distB="0" distL="0" distR="0" wp14:anchorId="4216C65F" wp14:editId="7EC51235">
            <wp:extent cx="5769602" cy="1495425"/>
            <wp:effectExtent l="0" t="0" r="317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r="10903"/>
                    <a:stretch/>
                  </pic:blipFill>
                  <pic:spPr bwMode="auto">
                    <a:xfrm>
                      <a:off x="0" y="0"/>
                      <a:ext cx="5775142" cy="1496861"/>
                    </a:xfrm>
                    <a:prstGeom prst="rect">
                      <a:avLst/>
                    </a:prstGeom>
                    <a:noFill/>
                    <a:ln>
                      <a:noFill/>
                    </a:ln>
                    <a:extLst>
                      <a:ext uri="{53640926-AAD7-44D8-BBD7-CCE9431645EC}">
                        <a14:shadowObscured xmlns:a14="http://schemas.microsoft.com/office/drawing/2010/main"/>
                      </a:ext>
                    </a:extLst>
                  </pic:spPr>
                </pic:pic>
              </a:graphicData>
            </a:graphic>
          </wp:inline>
        </w:drawing>
      </w:r>
    </w:p>
    <w:p w:rsidR="00422E7E" w:rsidRPr="006F56C3" w:rsidRDefault="00422E7E" w:rsidP="00422E7E">
      <w:pPr>
        <w:pStyle w:val="Legenda"/>
      </w:pPr>
      <w:r>
        <w:t xml:space="preserve">Fonte: </w:t>
      </w:r>
      <w:r w:rsidR="00566DCA">
        <w:t xml:space="preserve">Milliken </w:t>
      </w:r>
      <w:r w:rsidR="00566DCA">
        <w:rPr>
          <w:vertAlign w:val="superscript"/>
        </w:rPr>
        <w:t>[2]</w:t>
      </w:r>
      <w:r w:rsidR="00566DCA">
        <w:t>.</w:t>
      </w:r>
    </w:p>
    <w:p w:rsidR="00422E7E" w:rsidRDefault="00422E7E" w:rsidP="00B54641"/>
    <w:p w:rsidR="00CA4EA2" w:rsidRDefault="00CA4EA2" w:rsidP="00CA4EA2">
      <w:pPr>
        <w:pStyle w:val="Ttulo2"/>
      </w:pPr>
      <w:bookmarkStart w:id="63" w:name="_Toc310432824"/>
      <w:r>
        <w:t>Suspensão traseira independente do tipo 3-link</w:t>
      </w:r>
      <w:bookmarkEnd w:id="63"/>
    </w:p>
    <w:p w:rsidR="00CA4EA2" w:rsidRDefault="00CA4EA2" w:rsidP="00CA4EA2">
      <w:r>
        <w:t xml:space="preserve">A suspensão traseira independente do tipo 3-link é constituída, primariamente, por quatro elementos, o braço principal, um braço de controle superior, um braço de controle inferior e um conjunto mola-amortecedor. </w:t>
      </w:r>
    </w:p>
    <w:p w:rsidR="00CA4EA2" w:rsidRDefault="00CA4EA2" w:rsidP="00CA4EA2"/>
    <w:p w:rsidR="00CA4EA2" w:rsidRPr="001019B1" w:rsidRDefault="00CA4EA2" w:rsidP="00CA4EA2">
      <w:pPr>
        <w:pStyle w:val="Legenda"/>
      </w:pPr>
      <w:bookmarkStart w:id="64" w:name="_Toc310437162"/>
      <w:r>
        <w:t xml:space="preserve">Figura </w:t>
      </w:r>
      <w:r>
        <w:fldChar w:fldCharType="begin"/>
      </w:r>
      <w:r>
        <w:instrText xml:space="preserve"> SEQ Figura \* ARABIC </w:instrText>
      </w:r>
      <w:r>
        <w:fldChar w:fldCharType="separate"/>
      </w:r>
      <w:r w:rsidR="00290C44">
        <w:rPr>
          <w:noProof/>
        </w:rPr>
        <w:t>17</w:t>
      </w:r>
      <w:r>
        <w:fldChar w:fldCharType="end"/>
      </w:r>
      <w:r>
        <w:t xml:space="preserve"> – </w:t>
      </w:r>
      <w:r w:rsidR="0042662C">
        <w:t>Esbo</w:t>
      </w:r>
      <w:r w:rsidR="00566DCA">
        <w:t>ço</w:t>
      </w:r>
      <w:r w:rsidR="00B22B3D">
        <w:t xml:space="preserve"> da suspensão</w:t>
      </w:r>
      <w:bookmarkEnd w:id="64"/>
    </w:p>
    <w:p w:rsidR="00CA4EA2" w:rsidRDefault="00F56C1F" w:rsidP="00CA4EA2">
      <w:pPr>
        <w:jc w:val="center"/>
      </w:pPr>
      <w:r>
        <w:rPr>
          <w:noProof/>
        </w:rPr>
        <w:drawing>
          <wp:inline distT="0" distB="0" distL="0" distR="0" wp14:anchorId="69588A71" wp14:editId="04C3EF64">
            <wp:extent cx="4505325" cy="3408832"/>
            <wp:effectExtent l="0" t="0" r="0"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4156" cy="3415513"/>
                    </a:xfrm>
                    <a:prstGeom prst="rect">
                      <a:avLst/>
                    </a:prstGeom>
                    <a:noFill/>
                    <a:ln>
                      <a:noFill/>
                    </a:ln>
                  </pic:spPr>
                </pic:pic>
              </a:graphicData>
            </a:graphic>
          </wp:inline>
        </w:drawing>
      </w:r>
    </w:p>
    <w:p w:rsidR="006762D4" w:rsidRDefault="006762D4" w:rsidP="006762D4">
      <w:r>
        <w:lastRenderedPageBreak/>
        <w:t xml:space="preserve">O braço principal é o elemento no qual estarão ligados os eixos da transmissão, cubos de roda e o conjunto mola-amortecedor, a fixação no chassi é feita através de um terminal esférico permitindo que haja os graus de liberdade necessários.  </w:t>
      </w:r>
    </w:p>
    <w:p w:rsidR="006762D4" w:rsidRDefault="006762D4" w:rsidP="006762D4"/>
    <w:p w:rsidR="006762D4" w:rsidRDefault="006762D4" w:rsidP="006762D4">
      <w:r>
        <w:t xml:space="preserve">O conjunto mola-amortecedor tem a função de absorver a energia proveniente do trabalho da suspensão quando solicitada e, dessa maneira, isolar o chassi do veículo das irregularidades da pista e dos solavancos que acontecem durante a transposição de obstáculos.  </w:t>
      </w:r>
    </w:p>
    <w:p w:rsidR="006762D4" w:rsidRDefault="006762D4" w:rsidP="006762D4"/>
    <w:p w:rsidR="00CA4EA2" w:rsidRDefault="006762D4" w:rsidP="006762D4">
      <w:r>
        <w:t>Os braços de controle superior e inferior conectam o braço principal ao chassi em outros dois pontos, também através de terminais esféricos. A localização dos pontos de ancoragem, o comprimento de cada um dos braços de controle e o ângulo formado entre eles, são as características geométricas que irão determinar o comportamento cinemático da suspensão.</w:t>
      </w:r>
    </w:p>
    <w:p w:rsidR="00CA4EA2" w:rsidRDefault="00CA4EA2" w:rsidP="00CA4EA2"/>
    <w:p w:rsidR="00CA4EA2" w:rsidRPr="001019B1" w:rsidRDefault="00CA4EA2" w:rsidP="00CA4EA2">
      <w:pPr>
        <w:pStyle w:val="Legenda"/>
      </w:pPr>
      <w:bookmarkStart w:id="65" w:name="_Toc310437163"/>
      <w:r>
        <w:t xml:space="preserve">Figura </w:t>
      </w:r>
      <w:r>
        <w:fldChar w:fldCharType="begin"/>
      </w:r>
      <w:r>
        <w:instrText xml:space="preserve"> SEQ Figura \* ARABIC </w:instrText>
      </w:r>
      <w:r>
        <w:fldChar w:fldCharType="separate"/>
      </w:r>
      <w:r w:rsidR="00290C44">
        <w:rPr>
          <w:noProof/>
        </w:rPr>
        <w:t>18</w:t>
      </w:r>
      <w:r>
        <w:fldChar w:fldCharType="end"/>
      </w:r>
      <w:r>
        <w:t xml:space="preserve"> – </w:t>
      </w:r>
      <w:r w:rsidR="00B22B3D">
        <w:t>Pontos de controle</w:t>
      </w:r>
      <w:r w:rsidR="00BD6212">
        <w:t xml:space="preserve"> da geometria</w:t>
      </w:r>
      <w:bookmarkEnd w:id="65"/>
    </w:p>
    <w:p w:rsidR="00CA4EA2" w:rsidRDefault="00ED0C34" w:rsidP="00CA4EA2">
      <w:pPr>
        <w:jc w:val="center"/>
      </w:pPr>
      <w:r>
        <w:rPr>
          <w:noProof/>
        </w:rPr>
        <w:drawing>
          <wp:inline distT="0" distB="0" distL="0" distR="0" wp14:anchorId="6BC376BD" wp14:editId="44AF1F54">
            <wp:extent cx="5762625" cy="419100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a:extLst>
                        <a:ext uri="{28A0092B-C50C-407E-A947-70E740481C1C}">
                          <a14:useLocalDpi xmlns:a14="http://schemas.microsoft.com/office/drawing/2010/main" val="0"/>
                        </a:ext>
                      </a:extLst>
                    </a:blip>
                    <a:srcRect t="4762"/>
                    <a:stretch/>
                  </pic:blipFill>
                  <pic:spPr bwMode="auto">
                    <a:xfrm>
                      <a:off x="0" y="0"/>
                      <a:ext cx="5762625" cy="4191000"/>
                    </a:xfrm>
                    <a:prstGeom prst="rect">
                      <a:avLst/>
                    </a:prstGeom>
                    <a:noFill/>
                    <a:ln>
                      <a:noFill/>
                    </a:ln>
                    <a:extLst>
                      <a:ext uri="{53640926-AAD7-44D8-BBD7-CCE9431645EC}">
                        <a14:shadowObscured xmlns:a14="http://schemas.microsoft.com/office/drawing/2010/main"/>
                      </a:ext>
                    </a:extLst>
                  </pic:spPr>
                </pic:pic>
              </a:graphicData>
            </a:graphic>
          </wp:inline>
        </w:drawing>
      </w:r>
    </w:p>
    <w:p w:rsidR="00CA4EA2" w:rsidRDefault="00CA4EA2" w:rsidP="00CA4EA2"/>
    <w:p w:rsidR="00CA4EA2" w:rsidRDefault="00CA4EA2" w:rsidP="00CA4EA2">
      <w:pPr>
        <w:pStyle w:val="Ttulo3"/>
      </w:pPr>
      <w:bookmarkStart w:id="66" w:name="_Toc310432825"/>
      <w:r>
        <w:lastRenderedPageBreak/>
        <w:t>Critérios de projeto</w:t>
      </w:r>
      <w:bookmarkEnd w:id="66"/>
    </w:p>
    <w:p w:rsidR="00CA4EA2" w:rsidRDefault="00CA4EA2" w:rsidP="00CA4EA2">
      <w:r>
        <w:t xml:space="preserve">A definição dessa geometria será feita utilizando um software de simulação cinemática multicorpos, chamado </w:t>
      </w:r>
      <w:proofErr w:type="gramStart"/>
      <w:r w:rsidRPr="00F57F8F">
        <w:rPr>
          <w:b/>
          <w:i/>
        </w:rPr>
        <w:t>ADAMSCar</w:t>
      </w:r>
      <w:proofErr w:type="gramEnd"/>
      <w:r w:rsidRPr="00F57F8F">
        <w:rPr>
          <w:b/>
          <w:i/>
        </w:rPr>
        <w:t>®</w:t>
      </w:r>
      <w:r>
        <w:t xml:space="preserve">, seguindo os critérios estabelecidos pela equipe VitóriaBaja. Os critérios foram escolhidos com base em todos os conceitos apresentados na seção </w:t>
      </w:r>
      <w:r>
        <w:fldChar w:fldCharType="begin"/>
      </w:r>
      <w:r>
        <w:instrText xml:space="preserve"> REF _Ref309053047 \r \h </w:instrText>
      </w:r>
      <w:r>
        <w:fldChar w:fldCharType="separate"/>
      </w:r>
      <w:r w:rsidR="00290C44">
        <w:t>4.2</w:t>
      </w:r>
      <w:r>
        <w:fldChar w:fldCharType="end"/>
      </w:r>
      <w:r>
        <w:t>, na experiência adquirida pela equipe ao longo das competições e nas regras da competição. Esses c</w:t>
      </w:r>
      <w:r w:rsidR="00CF5B13">
        <w:t>ritérios são apresentados a seguir</w:t>
      </w:r>
      <w:r>
        <w:t>:</w:t>
      </w:r>
    </w:p>
    <w:p w:rsidR="00CA4EA2" w:rsidRDefault="00CA4EA2" w:rsidP="00CA4EA2">
      <w:pPr>
        <w:pStyle w:val="PargrafodaLista"/>
      </w:pPr>
    </w:p>
    <w:p w:rsidR="00CA4EA2" w:rsidRDefault="00B72A46" w:rsidP="00CA4EA2">
      <w:pPr>
        <w:pStyle w:val="PargrafodaLista"/>
        <w:numPr>
          <w:ilvl w:val="0"/>
          <w:numId w:val="17"/>
        </w:numPr>
      </w:pPr>
      <w:r>
        <w:t>Curso de deslocamento vertical da roda</w:t>
      </w:r>
      <w:r w:rsidR="00CA4EA2">
        <w:t xml:space="preserve"> de 240 mm;</w:t>
      </w:r>
    </w:p>
    <w:p w:rsidR="00CA4EA2" w:rsidRDefault="00CA4EA2" w:rsidP="00CA4EA2">
      <w:pPr>
        <w:pStyle w:val="PargrafodaLista"/>
        <w:numPr>
          <w:ilvl w:val="0"/>
          <w:numId w:val="17"/>
        </w:numPr>
      </w:pPr>
      <w:r>
        <w:t>Bitola traseira de 1250 mm;</w:t>
      </w:r>
    </w:p>
    <w:p w:rsidR="00E663E8" w:rsidRDefault="00E663E8" w:rsidP="00CA4EA2">
      <w:pPr>
        <w:pStyle w:val="PargrafodaLista"/>
        <w:numPr>
          <w:ilvl w:val="0"/>
          <w:numId w:val="17"/>
        </w:numPr>
      </w:pPr>
      <w:r>
        <w:t>Altura do centro de rolagem entre 140 mm e 185 mm;</w:t>
      </w:r>
    </w:p>
    <w:p w:rsidR="00CA4EA2" w:rsidRDefault="00CA4EA2" w:rsidP="00CA4EA2">
      <w:pPr>
        <w:pStyle w:val="PargrafodaLista"/>
        <w:numPr>
          <w:ilvl w:val="0"/>
          <w:numId w:val="17"/>
        </w:numPr>
      </w:pPr>
      <w:r>
        <w:t>Frequência natural da massa suspensa traseira de 1.65 Hz;</w:t>
      </w:r>
    </w:p>
    <w:p w:rsidR="00CA4EA2" w:rsidRDefault="00CA4EA2" w:rsidP="00CA4EA2">
      <w:pPr>
        <w:pStyle w:val="PargrafodaLista"/>
        <w:numPr>
          <w:ilvl w:val="0"/>
          <w:numId w:val="17"/>
        </w:numPr>
      </w:pPr>
      <w:r>
        <w:t>Mínima variação de cambagem das rodas durante trabalho vertical;</w:t>
      </w:r>
    </w:p>
    <w:p w:rsidR="00CA4EA2" w:rsidRDefault="00F80C45" w:rsidP="00CA4EA2">
      <w:pPr>
        <w:pStyle w:val="PargrafodaLista"/>
        <w:numPr>
          <w:ilvl w:val="0"/>
          <w:numId w:val="17"/>
        </w:numPr>
      </w:pPr>
      <w:r>
        <w:t>Mínima variação da convergência</w:t>
      </w:r>
      <w:r w:rsidR="00CA4EA2">
        <w:t xml:space="preserve"> das </w:t>
      </w:r>
      <w:r w:rsidR="00B22B3D">
        <w:t>rodas durante trabalho vertical;</w:t>
      </w:r>
    </w:p>
    <w:p w:rsidR="00CA4EA2" w:rsidRDefault="00CA4EA2" w:rsidP="00CA4EA2">
      <w:pPr>
        <w:pStyle w:val="PargrafodaLista"/>
        <w:numPr>
          <w:ilvl w:val="0"/>
          <w:numId w:val="17"/>
        </w:numPr>
      </w:pPr>
      <w:r>
        <w:t>Mínima quantidade de arrasto do pneu</w:t>
      </w:r>
      <w:r w:rsidR="00B22B3D">
        <w:t>.</w:t>
      </w:r>
    </w:p>
    <w:p w:rsidR="0031300A" w:rsidRDefault="00C96ED2" w:rsidP="0031300A">
      <w:pPr>
        <w:pStyle w:val="Ttulo1"/>
      </w:pPr>
      <w:bookmarkStart w:id="67" w:name="_Toc310432826"/>
      <w:r>
        <w:lastRenderedPageBreak/>
        <w:t>Metodologia de cálculo</w:t>
      </w:r>
      <w:bookmarkEnd w:id="67"/>
    </w:p>
    <w:p w:rsidR="0031300A" w:rsidRDefault="00C96ED2" w:rsidP="0031300A">
      <w:pPr>
        <w:pStyle w:val="Ttulo2"/>
        <w:rPr>
          <w:szCs w:val="18"/>
        </w:rPr>
      </w:pPr>
      <w:bookmarkStart w:id="68" w:name="_Toc310432827"/>
      <w:r>
        <w:rPr>
          <w:szCs w:val="18"/>
        </w:rPr>
        <w:t>Definição da geometria final</w:t>
      </w:r>
      <w:bookmarkEnd w:id="68"/>
    </w:p>
    <w:p w:rsidR="00F57F8F" w:rsidRDefault="00F57F8F" w:rsidP="00F57F8F">
      <w:r>
        <w:t xml:space="preserve">Para que a geometria pudesse ser analisada computacionalmente através do software </w:t>
      </w:r>
      <w:proofErr w:type="gramStart"/>
      <w:r w:rsidRPr="00F57F8F">
        <w:rPr>
          <w:b/>
          <w:i/>
        </w:rPr>
        <w:t>ADAMSCar</w:t>
      </w:r>
      <w:proofErr w:type="gramEnd"/>
      <w:r w:rsidRPr="00F57F8F">
        <w:rPr>
          <w:b/>
          <w:i/>
        </w:rPr>
        <w:t>®</w:t>
      </w:r>
      <w:r>
        <w:t>,</w:t>
      </w:r>
      <w:r w:rsidR="00A00839">
        <w:t xml:space="preserve"> o primeiro passo foi a criação,</w:t>
      </w:r>
      <w:r>
        <w:t xml:space="preserve"> dentro do próprio software, de um modelo multicorpos genérico da suspensão</w:t>
      </w:r>
      <w:r w:rsidR="00566DCA">
        <w:t xml:space="preserve"> (Figura 19)</w:t>
      </w:r>
      <w:r>
        <w:t>. Este modelo permite a variação</w:t>
      </w:r>
      <w:r w:rsidR="00A00839">
        <w:t xml:space="preserve"> em coordenadas</w:t>
      </w:r>
      <w:r>
        <w:t xml:space="preserve"> dos pontos chave dos elementos que compõem todo o sistema de suspensão.</w:t>
      </w:r>
    </w:p>
    <w:p w:rsidR="00F57F8F" w:rsidRDefault="00F57F8F" w:rsidP="00F57F8F"/>
    <w:p w:rsidR="00F56C1F" w:rsidRPr="001019B1" w:rsidRDefault="00F56C1F" w:rsidP="00F56C1F">
      <w:pPr>
        <w:pStyle w:val="Legenda"/>
      </w:pPr>
      <w:bookmarkStart w:id="69" w:name="_Toc310437164"/>
      <w:r>
        <w:t xml:space="preserve">Figura </w:t>
      </w:r>
      <w:r>
        <w:fldChar w:fldCharType="begin"/>
      </w:r>
      <w:r>
        <w:instrText xml:space="preserve"> SEQ Figura \* ARABIC </w:instrText>
      </w:r>
      <w:r>
        <w:fldChar w:fldCharType="separate"/>
      </w:r>
      <w:r w:rsidR="00290C44">
        <w:rPr>
          <w:noProof/>
        </w:rPr>
        <w:t>19</w:t>
      </w:r>
      <w:r>
        <w:fldChar w:fldCharType="end"/>
      </w:r>
      <w:r>
        <w:t xml:space="preserve"> – Modelo da suspensão no software </w:t>
      </w:r>
      <w:proofErr w:type="gramStart"/>
      <w:r w:rsidRPr="00F56C1F">
        <w:rPr>
          <w:b/>
          <w:i/>
        </w:rPr>
        <w:t>ADAMSCar</w:t>
      </w:r>
      <w:proofErr w:type="gramEnd"/>
      <w:r w:rsidRPr="00F56C1F">
        <w:rPr>
          <w:b/>
          <w:i/>
        </w:rPr>
        <w:t>®</w:t>
      </w:r>
      <w:r>
        <w:t>.</w:t>
      </w:r>
      <w:bookmarkEnd w:id="69"/>
    </w:p>
    <w:p w:rsidR="00F56C1F" w:rsidRDefault="005066BE" w:rsidP="00F56C1F">
      <w:pPr>
        <w:jc w:val="center"/>
      </w:pPr>
      <w:r>
        <w:rPr>
          <w:noProof/>
        </w:rPr>
        <w:drawing>
          <wp:inline distT="0" distB="0" distL="0" distR="0" wp14:anchorId="0D51BE4C" wp14:editId="13FE28DA">
            <wp:extent cx="5533756" cy="2771775"/>
            <wp:effectExtent l="0" t="0" r="0" b="0"/>
            <wp:docPr id="8" name="Imagem 8" descr="C:\Users\Rogerinho\Desktop\Rogerio\Ufes\Projeto de Graduação\Dados e Arquivos\Fotos\Adam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inho\Desktop\Rogerio\Ufes\Projeto de Graduação\Dados e Arquivos\Fotos\Adams1.bmp"/>
                    <pic:cNvPicPr>
                      <a:picLocks noChangeAspect="1" noChangeArrowheads="1"/>
                    </pic:cNvPicPr>
                  </pic:nvPicPr>
                  <pic:blipFill rotWithShape="1">
                    <a:blip r:embed="rId38">
                      <a:extLst>
                        <a:ext uri="{28A0092B-C50C-407E-A947-70E740481C1C}">
                          <a14:useLocalDpi xmlns:a14="http://schemas.microsoft.com/office/drawing/2010/main" val="0"/>
                        </a:ext>
                      </a:extLst>
                    </a:blip>
                    <a:srcRect l="827" t="7353" r="5745" b="9412"/>
                    <a:stretch/>
                  </pic:blipFill>
                  <pic:spPr bwMode="auto">
                    <a:xfrm>
                      <a:off x="0" y="0"/>
                      <a:ext cx="5534310" cy="2772053"/>
                    </a:xfrm>
                    <a:prstGeom prst="rect">
                      <a:avLst/>
                    </a:prstGeom>
                    <a:noFill/>
                    <a:ln>
                      <a:noFill/>
                    </a:ln>
                    <a:extLst>
                      <a:ext uri="{53640926-AAD7-44D8-BBD7-CCE9431645EC}">
                        <a14:shadowObscured xmlns:a14="http://schemas.microsoft.com/office/drawing/2010/main"/>
                      </a:ext>
                    </a:extLst>
                  </pic:spPr>
                </pic:pic>
              </a:graphicData>
            </a:graphic>
          </wp:inline>
        </w:drawing>
      </w:r>
    </w:p>
    <w:p w:rsidR="00F56C1F" w:rsidRDefault="00F56C1F" w:rsidP="007F2FCE">
      <w:pPr>
        <w:pStyle w:val="Legenda"/>
      </w:pPr>
    </w:p>
    <w:p w:rsidR="007F2FCE" w:rsidRDefault="007F2FCE" w:rsidP="00F57F8F"/>
    <w:p w:rsidR="00F57F8F" w:rsidRDefault="00F57F8F" w:rsidP="00F57F8F">
      <w:r>
        <w:t xml:space="preserve">Uma vez criado modelo, </w:t>
      </w:r>
      <w:r w:rsidR="00B12225">
        <w:t>foi</w:t>
      </w:r>
      <w:r>
        <w:t xml:space="preserve"> criada também uma tabela que contém as coor</w:t>
      </w:r>
      <w:r w:rsidR="00B12225">
        <w:t>denadas de todos os pontos que foram</w:t>
      </w:r>
      <w:r>
        <w:t xml:space="preserve"> modificados na</w:t>
      </w:r>
      <w:r w:rsidR="008F005C">
        <w:t xml:space="preserve"> busca pela geometria que atendesse</w:t>
      </w:r>
      <w:r>
        <w:t xml:space="preserve"> aos critérios</w:t>
      </w:r>
      <w:r w:rsidR="00B12225">
        <w:t xml:space="preserve"> de projeto</w:t>
      </w:r>
      <w:r w:rsidR="00566DCA">
        <w:t xml:space="preserve"> (Tabela 3</w:t>
      </w:r>
      <w:r w:rsidR="005066BE">
        <w:t>)</w:t>
      </w:r>
      <w:r w:rsidR="00B12225">
        <w:t xml:space="preserve">. O modelo foi então inserido em uma bancada de testes virtual que permite analisar o comportamento cinemático da suspensão em diversos tipos de solicitação. </w:t>
      </w:r>
    </w:p>
    <w:p w:rsidR="005066BE" w:rsidRDefault="005066BE" w:rsidP="00266E05">
      <w:pPr>
        <w:pStyle w:val="Legenda"/>
      </w:pPr>
    </w:p>
    <w:p w:rsidR="005066BE" w:rsidRDefault="005066BE" w:rsidP="005066BE">
      <w:r>
        <w:t>Nesse caso em específico, por se tratar de uma suspensão traseira onde não há a necessidade de esterçar a roda, as solicitações analisadas foram as que impõem movimento vertical às rodas, tanto no sentido positivo quanto no negativo (compressão e extensão do conjunto mola amortecedor).</w:t>
      </w:r>
    </w:p>
    <w:p w:rsidR="005066BE" w:rsidRDefault="005066BE" w:rsidP="005066BE"/>
    <w:p w:rsidR="00266E05" w:rsidRPr="00266E05" w:rsidRDefault="00266E05" w:rsidP="00266E05">
      <w:pPr>
        <w:pStyle w:val="Legenda"/>
      </w:pPr>
      <w:bookmarkStart w:id="70" w:name="_Toc310437193"/>
      <w:r w:rsidRPr="00266E05">
        <w:lastRenderedPageBreak/>
        <w:t xml:space="preserve">Tabela </w:t>
      </w:r>
      <w:r w:rsidRPr="00266E05">
        <w:fldChar w:fldCharType="begin"/>
      </w:r>
      <w:r w:rsidRPr="00266E05">
        <w:instrText xml:space="preserve"> SEQ Tabela \* ARABIC </w:instrText>
      </w:r>
      <w:r w:rsidRPr="00266E05">
        <w:fldChar w:fldCharType="separate"/>
      </w:r>
      <w:r w:rsidR="00290C44">
        <w:rPr>
          <w:noProof/>
        </w:rPr>
        <w:t>3</w:t>
      </w:r>
      <w:r w:rsidRPr="00266E05">
        <w:fldChar w:fldCharType="end"/>
      </w:r>
      <w:r w:rsidRPr="00266E05">
        <w:t xml:space="preserve"> </w:t>
      </w:r>
      <w:r w:rsidR="00DD6081">
        <w:t>–</w:t>
      </w:r>
      <w:r w:rsidRPr="00266E05">
        <w:t xml:space="preserve"> </w:t>
      </w:r>
      <w:r w:rsidR="00DD6081">
        <w:t>Pontos coordenados da geometria da suspensão</w:t>
      </w:r>
      <w:r w:rsidR="007F2FCE">
        <w:t>.</w:t>
      </w:r>
      <w:bookmarkEnd w:id="70"/>
    </w:p>
    <w:p w:rsidR="00266E05" w:rsidRPr="00266E05" w:rsidRDefault="00D33121" w:rsidP="00266E05">
      <w:pPr>
        <w:jc w:val="center"/>
      </w:pPr>
      <w:r>
        <w:rPr>
          <w:noProof/>
        </w:rPr>
        <w:drawing>
          <wp:inline distT="0" distB="0" distL="0" distR="0" wp14:anchorId="1871F25D" wp14:editId="666B91FB">
            <wp:extent cx="4419600" cy="2827244"/>
            <wp:effectExtent l="0" t="0" r="0" b="0"/>
            <wp:docPr id="1058" name="Imagem 1058" descr="C:\Users\Rogerinho\Desktop\Sem títul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ogerinho\Desktop\Sem título8.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17032" t="10883" r="15501" b="12353"/>
                    <a:stretch/>
                  </pic:blipFill>
                  <pic:spPr bwMode="auto">
                    <a:xfrm>
                      <a:off x="0" y="0"/>
                      <a:ext cx="4423850" cy="2829963"/>
                    </a:xfrm>
                    <a:prstGeom prst="rect">
                      <a:avLst/>
                    </a:prstGeom>
                    <a:noFill/>
                    <a:ln>
                      <a:noFill/>
                    </a:ln>
                    <a:extLst>
                      <a:ext uri="{53640926-AAD7-44D8-BBD7-CCE9431645EC}">
                        <a14:shadowObscured xmlns:a14="http://schemas.microsoft.com/office/drawing/2010/main"/>
                      </a:ext>
                    </a:extLst>
                  </pic:spPr>
                </pic:pic>
              </a:graphicData>
            </a:graphic>
          </wp:inline>
        </w:drawing>
      </w:r>
    </w:p>
    <w:p w:rsidR="00266E05" w:rsidRPr="003E70CE" w:rsidRDefault="00266E05" w:rsidP="00266E05">
      <w:pPr>
        <w:pStyle w:val="Legenda"/>
        <w:rPr>
          <w:highlight w:val="green"/>
        </w:rPr>
      </w:pPr>
    </w:p>
    <w:p w:rsidR="00B324A3" w:rsidRDefault="00B324A3" w:rsidP="002619FB"/>
    <w:p w:rsidR="0058255D" w:rsidRDefault="0058255D" w:rsidP="00F57F8F">
      <w:r>
        <w:t>Seguindo os critérios de projeto, após cada simulação, foram gerados vários gráficos que descrevem o comportamento cinemático da suspensão. Esses gráficos foram analisados e os parâmetros que necessitavam ser ajustados foram modificados e as simulações rodadas novamente. Essa metodologia foi repetida até que o modelo apresentasse comportamento condizente com os critérios de projeto definidos.</w:t>
      </w:r>
    </w:p>
    <w:p w:rsidR="00B12225" w:rsidRPr="00F57F8F" w:rsidRDefault="00B12225" w:rsidP="00F57F8F">
      <w:r>
        <w:t xml:space="preserve"> </w:t>
      </w:r>
    </w:p>
    <w:p w:rsidR="00E663E8" w:rsidRDefault="00E663E8" w:rsidP="00C96ED2">
      <w:pPr>
        <w:pStyle w:val="Ttulo3"/>
      </w:pPr>
      <w:bookmarkStart w:id="71" w:name="_Toc310432828"/>
      <w:r>
        <w:t>Análise do centro de rolagem</w:t>
      </w:r>
      <w:bookmarkEnd w:id="71"/>
    </w:p>
    <w:p w:rsidR="00E663E8" w:rsidRDefault="00E663E8" w:rsidP="00E663E8">
      <w:r>
        <w:t>A realização dessa análise foi essencial para verificar a variação da altura do centro de rolagem em função do deslocamento vertical das rodas. O</w:t>
      </w:r>
      <w:r w:rsidR="00DD6081">
        <w:t>s</w:t>
      </w:r>
      <w:r>
        <w:t xml:space="preserve"> teste</w:t>
      </w:r>
      <w:r w:rsidR="00DD6081">
        <w:t>s</w:t>
      </w:r>
      <w:r>
        <w:t xml:space="preserve"> selecionado</w:t>
      </w:r>
      <w:r w:rsidR="00DD6081">
        <w:t>s</w:t>
      </w:r>
      <w:r>
        <w:t xml:space="preserve"> para essa an</w:t>
      </w:r>
      <w:r w:rsidR="00DD6081">
        <w:t>álise foram</w:t>
      </w:r>
      <w:r>
        <w:t xml:space="preserve"> o </w:t>
      </w:r>
      <w:r w:rsidR="00DD6081">
        <w:t>trabalho</w:t>
      </w:r>
      <w:r>
        <w:t xml:space="preserve"> vertical paralelo das rodas</w:t>
      </w:r>
      <w:r w:rsidR="00855EB5">
        <w:t xml:space="preserve"> e a</w:t>
      </w:r>
      <w:r w:rsidR="00DD6081">
        <w:t xml:space="preserve"> </w:t>
      </w:r>
      <w:r w:rsidR="00855EB5">
        <w:t>rolagem do chassi</w:t>
      </w:r>
      <w:r>
        <w:t>.</w:t>
      </w:r>
    </w:p>
    <w:p w:rsidR="00E663E8" w:rsidRDefault="00E663E8" w:rsidP="00E663E8"/>
    <w:p w:rsidR="004942A9" w:rsidRDefault="004942A9" w:rsidP="00E663E8">
      <w:r>
        <w:t>É fundamental efetuar esta análise para garantir que o veículo não apresente rolagem excessiva durante a transposição de obstáculos</w:t>
      </w:r>
      <w:r w:rsidR="00DD6081">
        <w:t xml:space="preserve"> e/ou durante as curvas.</w:t>
      </w:r>
    </w:p>
    <w:p w:rsidR="004942A9" w:rsidRDefault="004942A9" w:rsidP="00E663E8"/>
    <w:p w:rsidR="00E663E8" w:rsidRDefault="004942A9" w:rsidP="00E663E8">
      <w:r>
        <w:t>O requisito de projeto é</w:t>
      </w:r>
      <w:r w:rsidR="00E663E8">
        <w:t xml:space="preserve"> uma altura do centro de rolagem entre 140 mm e 185 mm, quando a suspens</w:t>
      </w:r>
      <w:r>
        <w:t>ão estiver</w:t>
      </w:r>
      <w:r w:rsidR="00E663E8">
        <w:t xml:space="preserve"> estática</w:t>
      </w:r>
      <w:r>
        <w:t>,</w:t>
      </w:r>
      <w:r w:rsidR="00E663E8">
        <w:t xml:space="preserve"> e que</w:t>
      </w:r>
      <w:r>
        <w:t xml:space="preserve"> essa altura só chegue ao nível do solo quando as rodas se deslocarem, pelo menos, 75 mm</w:t>
      </w:r>
      <w:r w:rsidR="00214CA2">
        <w:t xml:space="preserve"> no sentido positivo (compressão do conjunto mola-amortecedor)</w:t>
      </w:r>
      <w:r>
        <w:t xml:space="preserve">. </w:t>
      </w:r>
      <w:r w:rsidR="005A5D5E">
        <w:t xml:space="preserve">Esse critério permite que o veículo </w:t>
      </w:r>
      <w:r w:rsidR="005A5D5E">
        <w:lastRenderedPageBreak/>
        <w:t>apresente boa resistência à rolagem, mesmo quando a suspensão estiver trabalhando.</w:t>
      </w:r>
    </w:p>
    <w:p w:rsidR="005A5D5E" w:rsidRDefault="005A5D5E" w:rsidP="00E663E8"/>
    <w:p w:rsidR="00C96ED2" w:rsidRDefault="00B12225" w:rsidP="00C96ED2">
      <w:pPr>
        <w:pStyle w:val="Ttulo3"/>
      </w:pPr>
      <w:bookmarkStart w:id="72" w:name="_Toc310432829"/>
      <w:r>
        <w:t>Análise da Cambagem</w:t>
      </w:r>
      <w:bookmarkEnd w:id="72"/>
    </w:p>
    <w:p w:rsidR="000123B1" w:rsidRDefault="00CD4DEC" w:rsidP="00D171A0">
      <w:r>
        <w:t>Analisar</w:t>
      </w:r>
      <w:r w:rsidR="003E671A">
        <w:t xml:space="preserve"> </w:t>
      </w:r>
      <w:r>
        <w:t>o comportamento dinâmico da</w:t>
      </w:r>
      <w:r w:rsidR="003E671A">
        <w:t xml:space="preserve"> cambagem é de suma importância no projeto de qualquer suspensão. O ângulo de cambagem influencia na estabilidade, na regularidade do desgaste dos pneus e no consumo de combustível do veículo.</w:t>
      </w:r>
    </w:p>
    <w:p w:rsidR="002619FB" w:rsidRDefault="002619FB" w:rsidP="00D171A0"/>
    <w:p w:rsidR="003E671A" w:rsidRDefault="000123B1" w:rsidP="00D171A0">
      <w:r>
        <w:t xml:space="preserve">Durante o trabalho da suspensão, em curva ou na transposição de obstáculos, há a variação do ângulo de cambagem devido à geometria da suspensão. </w:t>
      </w:r>
      <w:r w:rsidR="00566DCA">
        <w:t>Vide Figura 20.</w:t>
      </w:r>
    </w:p>
    <w:p w:rsidR="000123B1" w:rsidRDefault="000123B1" w:rsidP="000123B1">
      <w:pPr>
        <w:pStyle w:val="Legenda"/>
      </w:pPr>
    </w:p>
    <w:p w:rsidR="000123B1" w:rsidRDefault="000123B1" w:rsidP="000123B1">
      <w:pPr>
        <w:pStyle w:val="Legenda"/>
      </w:pPr>
    </w:p>
    <w:p w:rsidR="005066BE" w:rsidRDefault="005066BE" w:rsidP="005066BE">
      <w:r>
        <w:t>A análise do ângulo de cambagem induzida foi feita utilizando a simulação de trabalho</w:t>
      </w:r>
      <w:r w:rsidR="002619FB">
        <w:t xml:space="preserve"> vertical </w:t>
      </w:r>
      <w:r>
        <w:t>paralelo</w:t>
      </w:r>
      <w:r w:rsidR="004B716A">
        <w:t>,</w:t>
      </w:r>
      <w:r w:rsidR="002619FB">
        <w:t xml:space="preserve"> assimétrico</w:t>
      </w:r>
      <w:r w:rsidR="004B716A">
        <w:t xml:space="preserve"> e rolagem do chassi</w:t>
      </w:r>
      <w:r>
        <w:t>. Neste</w:t>
      </w:r>
      <w:r w:rsidR="002619FB">
        <w:t>s</w:t>
      </w:r>
      <w:r>
        <w:t xml:space="preserve"> caso</w:t>
      </w:r>
      <w:r w:rsidR="002619FB">
        <w:t>s</w:t>
      </w:r>
      <w:r>
        <w:t>, a bancada simula a transposição de obstáculos do t</w:t>
      </w:r>
      <w:r w:rsidR="004B716A">
        <w:t>ipo quebra molas ou depressões,</w:t>
      </w:r>
      <w:r>
        <w:t xml:space="preserve"> a </w:t>
      </w:r>
      <w:r w:rsidR="002619FB">
        <w:t>transposição de obstáculos alternados</w:t>
      </w:r>
      <w:r w:rsidR="004B716A">
        <w:t xml:space="preserve"> e a rolagem durante uma curva</w:t>
      </w:r>
      <w:r>
        <w:t>, respectivamente. Estes testes são muito importantes porque através deles é possível traçar uma curva, ângulo de cambagem versus deslocamento vertical, que mostra qual será a variação da cambagem em função do deslocamento vertical das rodas do veículo.</w:t>
      </w:r>
    </w:p>
    <w:p w:rsidR="005066BE" w:rsidRDefault="005066BE" w:rsidP="009710D6"/>
    <w:p w:rsidR="000123B1" w:rsidRPr="001019B1" w:rsidRDefault="000123B1" w:rsidP="000123B1">
      <w:pPr>
        <w:pStyle w:val="Legenda"/>
      </w:pPr>
      <w:bookmarkStart w:id="73" w:name="_Toc310437165"/>
      <w:r>
        <w:t xml:space="preserve">Figura </w:t>
      </w:r>
      <w:r>
        <w:fldChar w:fldCharType="begin"/>
      </w:r>
      <w:r>
        <w:instrText xml:space="preserve"> SEQ Figura \* ARABIC </w:instrText>
      </w:r>
      <w:r>
        <w:fldChar w:fldCharType="separate"/>
      </w:r>
      <w:r w:rsidR="00290C44">
        <w:rPr>
          <w:noProof/>
        </w:rPr>
        <w:t>20</w:t>
      </w:r>
      <w:r>
        <w:fldChar w:fldCharType="end"/>
      </w:r>
      <w:r w:rsidR="00A33E01">
        <w:t xml:space="preserve"> – Cambagem </w:t>
      </w:r>
      <w:r w:rsidR="003C49DE">
        <w:t>e arrasto do pneu</w:t>
      </w:r>
      <w:r w:rsidR="00A33E01">
        <w:t xml:space="preserve"> induzidos</w:t>
      </w:r>
      <w:r w:rsidR="00CD4DEC">
        <w:t>.</w:t>
      </w:r>
      <w:bookmarkEnd w:id="73"/>
    </w:p>
    <w:p w:rsidR="000123B1" w:rsidRDefault="003C49DE" w:rsidP="000123B1">
      <w:pPr>
        <w:jc w:val="center"/>
      </w:pPr>
      <w:r>
        <w:rPr>
          <w:noProof/>
        </w:rPr>
        <w:drawing>
          <wp:inline distT="0" distB="0" distL="0" distR="0" wp14:anchorId="47CC2CDD" wp14:editId="7EE1FC96">
            <wp:extent cx="2847975" cy="2748545"/>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3725" cy="2763745"/>
                    </a:xfrm>
                    <a:prstGeom prst="rect">
                      <a:avLst/>
                    </a:prstGeom>
                    <a:noFill/>
                    <a:ln>
                      <a:noFill/>
                    </a:ln>
                  </pic:spPr>
                </pic:pic>
              </a:graphicData>
            </a:graphic>
          </wp:inline>
        </w:drawing>
      </w:r>
    </w:p>
    <w:p w:rsidR="000123B1" w:rsidRDefault="000123B1" w:rsidP="000123B1">
      <w:pPr>
        <w:pStyle w:val="Legenda"/>
      </w:pPr>
      <w:r>
        <w:t>F</w:t>
      </w:r>
      <w:r w:rsidR="00BA3C50">
        <w:t xml:space="preserve">onte: </w:t>
      </w:r>
      <w:r w:rsidR="003C49DE">
        <w:t>Autozine.com &lt;</w:t>
      </w:r>
      <w:r w:rsidR="003C49DE" w:rsidRPr="003C49DE">
        <w:t>http://www.autozine.org/technical_school/handling/tech_handling_2.htm</w:t>
      </w:r>
      <w:r w:rsidR="003C49DE">
        <w:t>&gt;</w:t>
      </w:r>
      <w:r w:rsidR="00802E2C">
        <w:t>.</w:t>
      </w:r>
    </w:p>
    <w:p w:rsidR="005066BE" w:rsidRDefault="005066BE" w:rsidP="005066BE">
      <w:r>
        <w:lastRenderedPageBreak/>
        <w:t xml:space="preserve">A partir dos pontos definidos no esboço inicial, foi possível criar um modelo multicorpos dentro do software </w:t>
      </w:r>
      <w:proofErr w:type="gramStart"/>
      <w:r w:rsidRPr="00CD4DEC">
        <w:rPr>
          <w:b/>
          <w:i/>
        </w:rPr>
        <w:t>ADAMSCar</w:t>
      </w:r>
      <w:proofErr w:type="gramEnd"/>
      <w:r w:rsidRPr="00CD4DEC">
        <w:rPr>
          <w:b/>
          <w:i/>
        </w:rPr>
        <w:t>®</w:t>
      </w:r>
      <w:r>
        <w:t xml:space="preserve">. Para realizar a simulação, alguns parâmetros tiveram que ser estabelecidos. O raio do pneu foi definido em 266.7 mm, a massa suspensa da traseira foi definida em </w:t>
      </w:r>
      <w:r w:rsidRPr="00B54641">
        <w:t>133 Kg</w:t>
      </w:r>
      <w:r>
        <w:t xml:space="preserve"> e o ângulo de cambagem estático foi definido em 0º. </w:t>
      </w:r>
    </w:p>
    <w:p w:rsidR="005066BE" w:rsidRDefault="005066BE" w:rsidP="00985596"/>
    <w:p w:rsidR="00B84B31" w:rsidRDefault="00FE208C" w:rsidP="00D171A0">
      <w:r>
        <w:t>Por escolha da equipe, a maior variação admissível da cambagem duran</w:t>
      </w:r>
      <w:r w:rsidR="002619FB">
        <w:t xml:space="preserve">te o trabalho da suspensão </w:t>
      </w:r>
      <w:r w:rsidR="004942A9">
        <w:t>foi</w:t>
      </w:r>
      <w:r w:rsidR="002619FB">
        <w:t xml:space="preserve"> de – 2º a + 2º. </w:t>
      </w:r>
      <w:r w:rsidR="00395A97">
        <w:t>Esses valores foram escolhidos porque a aderência dos pneus depende em grande parte da perpendicularidade dos mesmos em relação ao solo.</w:t>
      </w:r>
    </w:p>
    <w:p w:rsidR="002619FB" w:rsidRDefault="002619FB" w:rsidP="00D171A0"/>
    <w:p w:rsidR="00B12225" w:rsidRDefault="00B12225" w:rsidP="00B12225">
      <w:pPr>
        <w:pStyle w:val="Ttulo3"/>
      </w:pPr>
      <w:bookmarkStart w:id="74" w:name="_Toc310432830"/>
      <w:r>
        <w:t>Análise d</w:t>
      </w:r>
      <w:r w:rsidR="00F80C45">
        <w:t>a convergência</w:t>
      </w:r>
      <w:bookmarkEnd w:id="74"/>
    </w:p>
    <w:p w:rsidR="00B84B31" w:rsidRDefault="00B84B31" w:rsidP="00B84B31">
      <w:r>
        <w:t>De maneira análoga à análise da cambagem, os mesmos testes f</w:t>
      </w:r>
      <w:r w:rsidR="00F80C45">
        <w:t>oram efetuados para a análise da convergência</w:t>
      </w:r>
      <w:r>
        <w:t>. O mesmo modelo foi utilizado, porém o gráfico analisado</w:t>
      </w:r>
      <w:r w:rsidR="00F80C45">
        <w:t xml:space="preserve"> foi o de ângulo de convergência</w:t>
      </w:r>
      <w:r>
        <w:t xml:space="preserve"> versus deslocamento vertical da roda. </w:t>
      </w:r>
    </w:p>
    <w:p w:rsidR="002619FB" w:rsidRDefault="002619FB" w:rsidP="00B84B31"/>
    <w:p w:rsidR="002619FB" w:rsidRDefault="002619FB" w:rsidP="00B84B31">
      <w:r>
        <w:t>É de grande importância efetuar a an</w:t>
      </w:r>
      <w:r w:rsidR="00F80C45">
        <w:t>álise da convergência induzida pelo</w:t>
      </w:r>
      <w:r>
        <w:t xml:space="preserve"> trabalho da suspensão. Durante o trabalho da suspensão</w:t>
      </w:r>
      <w:r w:rsidR="00F80C45">
        <w:t>, assim como na cambagem, as rodas tendem a se curvar para dentro ou para fora do carro.</w:t>
      </w:r>
      <w:r w:rsidR="00C80C02">
        <w:t xml:space="preserve"> Por convenção da SAE, esse ângulo é considerado positivo quando as rodas se curvam para dentro do veículo, ou seja, quando há convergência e negativo quando elas se inclinam para fora do veiculo, divergência. </w:t>
      </w:r>
    </w:p>
    <w:p w:rsidR="00530ADF" w:rsidRDefault="00530ADF" w:rsidP="00B84B31"/>
    <w:p w:rsidR="00530ADF" w:rsidRPr="001019B1" w:rsidRDefault="00530ADF" w:rsidP="00530ADF">
      <w:pPr>
        <w:pStyle w:val="Legenda"/>
      </w:pPr>
      <w:bookmarkStart w:id="75" w:name="_Toc310437166"/>
      <w:r>
        <w:t xml:space="preserve">Figura </w:t>
      </w:r>
      <w:r>
        <w:fldChar w:fldCharType="begin"/>
      </w:r>
      <w:r>
        <w:instrText xml:space="preserve"> SEQ Figura \* ARABIC </w:instrText>
      </w:r>
      <w:r>
        <w:fldChar w:fldCharType="separate"/>
      </w:r>
      <w:r w:rsidR="00290C44">
        <w:rPr>
          <w:noProof/>
        </w:rPr>
        <w:t>21</w:t>
      </w:r>
      <w:r>
        <w:fldChar w:fldCharType="end"/>
      </w:r>
      <w:r>
        <w:t xml:space="preserve"> – Ângulo de convergência.</w:t>
      </w:r>
      <w:bookmarkEnd w:id="75"/>
    </w:p>
    <w:p w:rsidR="00530ADF" w:rsidRDefault="00530ADF" w:rsidP="00530ADF">
      <w:pPr>
        <w:jc w:val="center"/>
      </w:pPr>
      <w:r>
        <w:rPr>
          <w:noProof/>
        </w:rPr>
        <w:drawing>
          <wp:inline distT="0" distB="0" distL="0" distR="0" wp14:anchorId="3EA412AF" wp14:editId="376D97B8">
            <wp:extent cx="5353050" cy="2112023"/>
            <wp:effectExtent l="0" t="0" r="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4000" b="9200"/>
                    <a:stretch/>
                  </pic:blipFill>
                  <pic:spPr bwMode="auto">
                    <a:xfrm>
                      <a:off x="0" y="0"/>
                      <a:ext cx="5373093" cy="2119931"/>
                    </a:xfrm>
                    <a:prstGeom prst="rect">
                      <a:avLst/>
                    </a:prstGeom>
                    <a:ln>
                      <a:noFill/>
                    </a:ln>
                    <a:extLst>
                      <a:ext uri="{53640926-AAD7-44D8-BBD7-CCE9431645EC}">
                        <a14:shadowObscured xmlns:a14="http://schemas.microsoft.com/office/drawing/2010/main"/>
                      </a:ext>
                    </a:extLst>
                  </pic:spPr>
                </pic:pic>
              </a:graphicData>
            </a:graphic>
          </wp:inline>
        </w:drawing>
      </w:r>
    </w:p>
    <w:p w:rsidR="00530ADF" w:rsidRDefault="00530ADF" w:rsidP="00530ADF">
      <w:pPr>
        <w:pStyle w:val="Legenda"/>
      </w:pPr>
      <w:r>
        <w:t>Fonte: Upgrade Delgado &lt;</w:t>
      </w:r>
      <w:r w:rsidRPr="00530ADF">
        <w:t>http://upgradedelgado.com/alinhamento.htm</w:t>
      </w:r>
      <w:r>
        <w:t>&gt;.</w:t>
      </w:r>
    </w:p>
    <w:p w:rsidR="002619FB" w:rsidRDefault="00530ADF" w:rsidP="00B84B31">
      <w:r>
        <w:lastRenderedPageBreak/>
        <w:t>O ângulo de convergência das rodas influencia na estabilidade do veículo e no desgaste dos pneus. Para este projeto, foi estabelecido que o ângulo máximo de converg</w:t>
      </w:r>
      <w:r w:rsidR="00DD6081">
        <w:t>ência admissível</w:t>
      </w:r>
      <w:r>
        <w:t xml:space="preserve"> fosse de 2.5º, tanto para convergência quanto para divergência.</w:t>
      </w:r>
    </w:p>
    <w:p w:rsidR="00530ADF" w:rsidRDefault="00530ADF" w:rsidP="00B84B31"/>
    <w:p w:rsidR="003A75D5" w:rsidRDefault="003A75D5" w:rsidP="003A75D5">
      <w:pPr>
        <w:pStyle w:val="Ttulo3"/>
      </w:pPr>
      <w:bookmarkStart w:id="76" w:name="_Toc310432831"/>
      <w:r>
        <w:t>Análise do arrasto do pneu</w:t>
      </w:r>
      <w:bookmarkEnd w:id="76"/>
    </w:p>
    <w:p w:rsidR="00B22B3D" w:rsidRDefault="00B22B3D" w:rsidP="00B22B3D">
      <w:r>
        <w:t>Assim como nas duas análises anteriores, o ensaio realizado para essa análise foi o deslocamento vertical paralelo das rodas, desde o ponto onde o conjunto mola – amortecedor estava todo estendido até sua compressão total.</w:t>
      </w:r>
      <w:r w:rsidR="0085376A">
        <w:t xml:space="preserve"> </w:t>
      </w:r>
    </w:p>
    <w:p w:rsidR="00B72A46" w:rsidRDefault="00B72A46" w:rsidP="00B22B3D"/>
    <w:p w:rsidR="00B72A46" w:rsidRDefault="00B72A46" w:rsidP="00B22B3D">
      <w:r>
        <w:t>Para esse quesito, a equipe definiu que o maior valor para o arrasto de pneu seria de 35</w:t>
      </w:r>
      <w:r w:rsidR="00DD6081">
        <w:t xml:space="preserve"> </w:t>
      </w:r>
      <w:r>
        <w:t>mm.</w:t>
      </w:r>
    </w:p>
    <w:p w:rsidR="002975F5" w:rsidRPr="00B22B3D" w:rsidRDefault="002975F5" w:rsidP="00B22B3D"/>
    <w:p w:rsidR="00B12225" w:rsidRDefault="0020603F" w:rsidP="00B12225">
      <w:pPr>
        <w:pStyle w:val="Ttulo3"/>
      </w:pPr>
      <w:bookmarkStart w:id="77" w:name="_Ref309310956"/>
      <w:bookmarkStart w:id="78" w:name="_Toc310432832"/>
      <w:r>
        <w:t>Análise da frequência natural da massa suspensa traseira</w:t>
      </w:r>
      <w:bookmarkEnd w:id="77"/>
      <w:bookmarkEnd w:id="78"/>
    </w:p>
    <w:p w:rsidR="009A778B" w:rsidRDefault="009A778B" w:rsidP="009A778B">
      <w:r>
        <w:t>Para a análise da frequência natural da massa suspensa traseira dois fatores serão analisados, a rigidez da mola do conjunto mola – amortecedor e a razão de instalação da suspensão. A razão de instalação é definida</w:t>
      </w:r>
      <w:r w:rsidR="003935B8">
        <w:t xml:space="preserve"> por Milliken,</w:t>
      </w:r>
      <w:r>
        <w:t xml:space="preserve"> como sendo a razão entre o deslocamento vertical da roda e o deslocamento efetivo do conjunto mola – amortecedor</w:t>
      </w:r>
      <w:r w:rsidR="003935B8">
        <w:t xml:space="preserve"> </w:t>
      </w:r>
      <w:r w:rsidR="003935B8">
        <w:rPr>
          <w:vertAlign w:val="superscript"/>
        </w:rPr>
        <w:t>[2]</w:t>
      </w:r>
      <w:r>
        <w:t>. Esse parâmetro deve ser analisado porque o ângulo</w:t>
      </w:r>
      <w:r w:rsidR="003935B8">
        <w:t xml:space="preserve"> e a posição</w:t>
      </w:r>
      <w:r>
        <w:t xml:space="preserve"> do conjunto mola – </w:t>
      </w:r>
      <w:proofErr w:type="gramStart"/>
      <w:r>
        <w:t>amortecedor altera</w:t>
      </w:r>
      <w:r w:rsidR="003935B8">
        <w:t>m</w:t>
      </w:r>
      <w:proofErr w:type="gramEnd"/>
      <w:r>
        <w:t xml:space="preserve"> o coeficiente de rigidez equivalente da suspensão.</w:t>
      </w:r>
    </w:p>
    <w:p w:rsidR="00335214" w:rsidRDefault="00335214" w:rsidP="009A778B"/>
    <w:p w:rsidR="00335214" w:rsidRDefault="00335214" w:rsidP="009A778B">
      <w:r>
        <w:t>A realização dessa análise foi de importância vital para o projeto. Através dela foi possível determinar qual seria a rigidez da mola para que fosse atingida a frequência natural da massa suspensa traseira de 1</w:t>
      </w:r>
      <w:r w:rsidR="00B22B3D">
        <w:t>.</w:t>
      </w:r>
      <w:r>
        <w:t>65 Hz. A determinação dessa rigidez foi efetuada através da</w:t>
      </w:r>
      <w:r w:rsidR="00B77D0B">
        <w:t>s</w:t>
      </w:r>
      <w:r>
        <w:t xml:space="preserve"> equaç</w:t>
      </w:r>
      <w:r w:rsidR="00B77D0B">
        <w:t>ões</w:t>
      </w:r>
      <w:r>
        <w:t xml:space="preserve"> a seguir:</w:t>
      </w:r>
    </w:p>
    <w:p w:rsidR="00335214" w:rsidRDefault="00335214" w:rsidP="009A778B"/>
    <w:p w:rsidR="00335214" w:rsidRPr="00B77D0B" w:rsidRDefault="0022740F" w:rsidP="009A778B">
      <w:pPr>
        <w:rPr>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eq.</m:t>
              </m:r>
            </m:sub>
          </m:sSub>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n</m:t>
                  </m:r>
                </m:sub>
              </m:sSub>
              <m:r>
                <w:rPr>
                  <w:rFonts w:ascii="Cambria Math" w:hAnsi="Cambria Math"/>
                  <w:sz w:val="28"/>
                  <w:szCs w:val="28"/>
                </w:rPr>
                <m:t xml:space="preserve"> . 2π)</m:t>
              </m:r>
            </m:e>
            <m:sup>
              <m:r>
                <w:rPr>
                  <w:rFonts w:ascii="Cambria Math" w:hAnsi="Cambria Math"/>
                  <w:sz w:val="28"/>
                  <w:szCs w:val="28"/>
                </w:rPr>
                <m:t>2</m:t>
              </m:r>
            </m:sup>
          </m:sSup>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tras.</m:t>
                  </m:r>
                </m:sub>
              </m:sSub>
              <m:r>
                <w:rPr>
                  <w:rFonts w:ascii="Cambria Math" w:hAnsi="Cambria Math"/>
                  <w:sz w:val="28"/>
                  <w:szCs w:val="28"/>
                </w:rPr>
                <m:t>- m</m:t>
              </m:r>
            </m:num>
            <m:den>
              <m:r>
                <w:rPr>
                  <w:rFonts w:ascii="Cambria Math" w:hAnsi="Cambria Math"/>
                  <w:sz w:val="28"/>
                  <w:szCs w:val="28"/>
                </w:rPr>
                <m:t>2</m:t>
              </m:r>
            </m:den>
          </m:f>
        </m:oMath>
      </m:oMathPara>
    </w:p>
    <w:p w:rsidR="00B77D0B" w:rsidRPr="00B77D0B" w:rsidRDefault="00B77D0B" w:rsidP="009A778B">
      <w:pPr>
        <w:rPr>
          <w:sz w:val="28"/>
          <w:szCs w:val="28"/>
        </w:rPr>
      </w:pPr>
    </w:p>
    <w:p w:rsidR="00B77D0B" w:rsidRPr="00B77D0B" w:rsidRDefault="0022740F" w:rsidP="009A778B">
      <w:pPr>
        <w:rPr>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eq.</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mola.</m:t>
              </m:r>
            </m:sub>
          </m:sSub>
          <m:r>
            <w:rPr>
              <w:rFonts w:ascii="Cambria Math" w:hAnsi="Cambria Math"/>
              <w:sz w:val="28"/>
              <w:szCs w:val="28"/>
            </w:rPr>
            <m:t xml:space="preserve"> . </m:t>
          </m:r>
          <m:sSup>
            <m:sSupPr>
              <m:ctrlPr>
                <w:rPr>
                  <w:rFonts w:ascii="Cambria Math" w:hAnsi="Cambria Math"/>
                  <w:i/>
                  <w:sz w:val="28"/>
                  <w:szCs w:val="28"/>
                </w:rPr>
              </m:ctrlPr>
            </m:sSupPr>
            <m:e>
              <m:r>
                <w:rPr>
                  <w:rFonts w:ascii="Cambria Math" w:hAnsi="Cambria Math"/>
                  <w:sz w:val="28"/>
                  <w:szCs w:val="28"/>
                </w:rPr>
                <m:t>(I.R.)</m:t>
              </m:r>
            </m:e>
            <m:sup>
              <m:r>
                <w:rPr>
                  <w:rFonts w:ascii="Cambria Math" w:hAnsi="Cambria Math"/>
                  <w:sz w:val="28"/>
                  <w:szCs w:val="28"/>
                </w:rPr>
                <m:t>2</m:t>
              </m:r>
            </m:sup>
          </m:sSup>
        </m:oMath>
      </m:oMathPara>
    </w:p>
    <w:p w:rsidR="00335214" w:rsidRDefault="00B77D0B" w:rsidP="009A778B">
      <w:r>
        <w:lastRenderedPageBreak/>
        <w:t>Onde:</w:t>
      </w:r>
    </w:p>
    <w:p w:rsidR="004B716A" w:rsidRDefault="004B716A" w:rsidP="009A778B"/>
    <w:p w:rsidR="00C02727" w:rsidRPr="004B716A" w:rsidRDefault="00C02727" w:rsidP="009A778B">
      <w:pPr>
        <w:rPr>
          <w:rFonts w:ascii="Cambria Math" w:hAnsi="Cambria Math" w:cstheme="minorHAnsi"/>
          <w:szCs w:val="24"/>
        </w:rPr>
      </w:pPr>
      <w:proofErr w:type="gramStart"/>
      <w:r w:rsidRPr="004B716A">
        <w:rPr>
          <w:rFonts w:ascii="Cambria Math" w:hAnsi="Cambria Math"/>
          <w:i/>
          <w:szCs w:val="24"/>
        </w:rPr>
        <w:t>k</w:t>
      </w:r>
      <w:r w:rsidRPr="004B716A">
        <w:rPr>
          <w:rFonts w:ascii="Cambria Math" w:hAnsi="Cambria Math"/>
          <w:i/>
          <w:szCs w:val="24"/>
          <w:vertAlign w:val="subscript"/>
        </w:rPr>
        <w:t>eq</w:t>
      </w:r>
      <w:proofErr w:type="gramEnd"/>
      <w:r w:rsidRPr="004B716A">
        <w:rPr>
          <w:rFonts w:ascii="Cambria Math" w:hAnsi="Cambria Math"/>
          <w:i/>
          <w:szCs w:val="24"/>
          <w:vertAlign w:val="subscript"/>
        </w:rPr>
        <w:t xml:space="preserve">. </w:t>
      </w:r>
      <w:r w:rsidRPr="004B716A">
        <w:rPr>
          <w:rFonts w:ascii="Cambria Math" w:hAnsi="Cambria Math"/>
          <w:szCs w:val="24"/>
        </w:rPr>
        <w:t xml:space="preserve">– </w:t>
      </w:r>
      <w:r w:rsidRPr="004B716A">
        <w:rPr>
          <w:rFonts w:ascii="Cambria Math" w:hAnsi="Cambria Math" w:cstheme="minorHAnsi"/>
          <w:szCs w:val="24"/>
        </w:rPr>
        <w:t>rigidez equivalente</w:t>
      </w:r>
      <w:r w:rsidR="00B22B3D" w:rsidRPr="004B716A">
        <w:rPr>
          <w:rFonts w:ascii="Cambria Math" w:hAnsi="Cambria Math" w:cstheme="minorHAnsi"/>
          <w:szCs w:val="24"/>
        </w:rPr>
        <w:t>;</w:t>
      </w:r>
    </w:p>
    <w:p w:rsidR="00C02727" w:rsidRPr="004B716A" w:rsidRDefault="00C02727" w:rsidP="00C02727">
      <w:pPr>
        <w:rPr>
          <w:rFonts w:ascii="Cambria Math" w:hAnsi="Cambria Math" w:cstheme="minorHAnsi"/>
          <w:szCs w:val="24"/>
        </w:rPr>
      </w:pPr>
      <w:proofErr w:type="gramStart"/>
      <w:r w:rsidRPr="004B716A">
        <w:rPr>
          <w:rFonts w:ascii="Cambria Math" w:hAnsi="Cambria Math"/>
          <w:i/>
          <w:szCs w:val="24"/>
        </w:rPr>
        <w:t>k</w:t>
      </w:r>
      <w:r w:rsidRPr="004B716A">
        <w:rPr>
          <w:rFonts w:ascii="Cambria Math" w:hAnsi="Cambria Math"/>
          <w:i/>
          <w:szCs w:val="24"/>
          <w:vertAlign w:val="subscript"/>
        </w:rPr>
        <w:t>mola</w:t>
      </w:r>
      <w:proofErr w:type="gramEnd"/>
      <w:r w:rsidRPr="004B716A">
        <w:rPr>
          <w:rFonts w:ascii="Cambria Math" w:hAnsi="Cambria Math"/>
          <w:i/>
          <w:szCs w:val="24"/>
          <w:vertAlign w:val="subscript"/>
        </w:rPr>
        <w:t xml:space="preserve"> </w:t>
      </w:r>
      <w:r w:rsidRPr="004B716A">
        <w:rPr>
          <w:rFonts w:ascii="Cambria Math" w:hAnsi="Cambria Math"/>
          <w:szCs w:val="24"/>
        </w:rPr>
        <w:t xml:space="preserve">– </w:t>
      </w:r>
      <w:r w:rsidRPr="004B716A">
        <w:rPr>
          <w:rFonts w:ascii="Cambria Math" w:hAnsi="Cambria Math" w:cstheme="minorHAnsi"/>
          <w:szCs w:val="24"/>
        </w:rPr>
        <w:t>rigidez efetiva da mola</w:t>
      </w:r>
      <w:r w:rsidR="00B22B3D" w:rsidRPr="004B716A">
        <w:rPr>
          <w:rFonts w:ascii="Cambria Math" w:hAnsi="Cambria Math" w:cstheme="minorHAnsi"/>
          <w:szCs w:val="24"/>
        </w:rPr>
        <w:t>;</w:t>
      </w:r>
    </w:p>
    <w:p w:rsidR="00C02727" w:rsidRPr="004B716A" w:rsidRDefault="00C02727" w:rsidP="00C02727">
      <w:pPr>
        <w:rPr>
          <w:rFonts w:ascii="Cambria Math" w:hAnsi="Cambria Math" w:cstheme="minorHAnsi"/>
          <w:szCs w:val="24"/>
        </w:rPr>
      </w:pPr>
      <w:r w:rsidRPr="004B716A">
        <w:rPr>
          <w:rFonts w:ascii="Cambria Math" w:hAnsi="Cambria Math" w:cstheme="minorHAnsi"/>
          <w:i/>
          <w:szCs w:val="24"/>
        </w:rPr>
        <w:t>ω</w:t>
      </w:r>
      <w:r w:rsidRPr="004B716A">
        <w:rPr>
          <w:rFonts w:ascii="Cambria Math" w:hAnsi="Cambria Math" w:cstheme="minorHAnsi"/>
          <w:i/>
          <w:szCs w:val="24"/>
          <w:vertAlign w:val="subscript"/>
        </w:rPr>
        <w:t xml:space="preserve">n </w:t>
      </w:r>
      <w:r w:rsidRPr="004B716A">
        <w:rPr>
          <w:rFonts w:ascii="Cambria Math" w:hAnsi="Cambria Math" w:cstheme="minorHAnsi"/>
          <w:i/>
          <w:szCs w:val="24"/>
        </w:rPr>
        <w:t xml:space="preserve">– </w:t>
      </w:r>
      <w:r w:rsidRPr="004B716A">
        <w:rPr>
          <w:rFonts w:ascii="Cambria Math" w:hAnsi="Cambria Math" w:cstheme="minorHAnsi"/>
          <w:szCs w:val="24"/>
        </w:rPr>
        <w:t>frequência natural da massa suspensa traseira</w:t>
      </w:r>
      <w:r w:rsidR="00B22B3D" w:rsidRPr="004B716A">
        <w:rPr>
          <w:rFonts w:ascii="Cambria Math" w:hAnsi="Cambria Math" w:cstheme="minorHAnsi"/>
          <w:szCs w:val="24"/>
        </w:rPr>
        <w:t>;</w:t>
      </w:r>
    </w:p>
    <w:p w:rsidR="00C02727" w:rsidRPr="004B716A" w:rsidRDefault="00C02727" w:rsidP="00C02727">
      <w:pPr>
        <w:rPr>
          <w:rFonts w:ascii="Cambria Math" w:hAnsi="Cambria Math" w:cstheme="minorHAnsi"/>
          <w:szCs w:val="24"/>
        </w:rPr>
      </w:pPr>
      <w:proofErr w:type="gramStart"/>
      <w:r w:rsidRPr="004B716A">
        <w:rPr>
          <w:rFonts w:ascii="Cambria Math" w:hAnsi="Cambria Math" w:cstheme="minorHAnsi"/>
          <w:i/>
          <w:szCs w:val="24"/>
        </w:rPr>
        <w:t>m</w:t>
      </w:r>
      <w:r w:rsidRPr="004B716A">
        <w:rPr>
          <w:rFonts w:ascii="Cambria Math" w:hAnsi="Cambria Math" w:cstheme="minorHAnsi"/>
          <w:i/>
          <w:szCs w:val="24"/>
          <w:vertAlign w:val="subscript"/>
        </w:rPr>
        <w:t>tras</w:t>
      </w:r>
      <w:proofErr w:type="gramEnd"/>
      <w:r w:rsidRPr="004B716A">
        <w:rPr>
          <w:rFonts w:ascii="Cambria Math" w:hAnsi="Cambria Math" w:cstheme="minorHAnsi"/>
          <w:i/>
          <w:szCs w:val="24"/>
          <w:vertAlign w:val="subscript"/>
        </w:rPr>
        <w:t xml:space="preserve">. </w:t>
      </w:r>
      <w:r w:rsidRPr="004B716A">
        <w:rPr>
          <w:rFonts w:ascii="Cambria Math" w:hAnsi="Cambria Math" w:cstheme="minorHAnsi"/>
          <w:szCs w:val="24"/>
        </w:rPr>
        <w:t>– massa suspensa traseira</w:t>
      </w:r>
      <w:r w:rsidR="00B22B3D" w:rsidRPr="004B716A">
        <w:rPr>
          <w:rFonts w:ascii="Cambria Math" w:hAnsi="Cambria Math" w:cstheme="minorHAnsi"/>
          <w:szCs w:val="24"/>
        </w:rPr>
        <w:t>;</w:t>
      </w:r>
    </w:p>
    <w:p w:rsidR="00CF7433" w:rsidRPr="004B716A" w:rsidRDefault="00CF7433" w:rsidP="00C02727">
      <w:pPr>
        <w:rPr>
          <w:rFonts w:ascii="Cambria Math" w:hAnsi="Cambria Math" w:cstheme="minorHAnsi"/>
          <w:szCs w:val="24"/>
        </w:rPr>
      </w:pPr>
      <w:r w:rsidRPr="004B716A">
        <w:rPr>
          <w:rFonts w:ascii="Cambria Math" w:hAnsi="Cambria Math" w:cstheme="minorHAnsi"/>
          <w:i/>
          <w:szCs w:val="24"/>
        </w:rPr>
        <w:t>m</w:t>
      </w:r>
      <w:proofErr w:type="gramStart"/>
      <w:r w:rsidRPr="004B716A">
        <w:rPr>
          <w:rFonts w:ascii="Cambria Math" w:hAnsi="Cambria Math" w:cstheme="minorHAnsi"/>
          <w:i/>
          <w:szCs w:val="24"/>
          <w:vertAlign w:val="subscript"/>
        </w:rPr>
        <w:t xml:space="preserve">  </w:t>
      </w:r>
      <w:proofErr w:type="gramEnd"/>
      <w:r w:rsidRPr="004B716A">
        <w:rPr>
          <w:rFonts w:ascii="Cambria Math" w:hAnsi="Cambria Math" w:cstheme="minorHAnsi"/>
          <w:szCs w:val="24"/>
        </w:rPr>
        <w:t>– massa não suspensa traseira;</w:t>
      </w:r>
    </w:p>
    <w:p w:rsidR="00C02727" w:rsidRPr="004B716A" w:rsidRDefault="00C02727" w:rsidP="00C02727">
      <w:pPr>
        <w:rPr>
          <w:rFonts w:ascii="Cambria Math" w:hAnsi="Cambria Math" w:cstheme="minorHAnsi"/>
          <w:szCs w:val="24"/>
        </w:rPr>
      </w:pPr>
      <w:r w:rsidRPr="004B716A">
        <w:rPr>
          <w:rFonts w:ascii="Cambria Math" w:hAnsi="Cambria Math" w:cstheme="minorHAnsi"/>
          <w:i/>
          <w:szCs w:val="24"/>
        </w:rPr>
        <w:t xml:space="preserve">I.R. </w:t>
      </w:r>
      <w:r w:rsidRPr="004B716A">
        <w:rPr>
          <w:rFonts w:ascii="Cambria Math" w:hAnsi="Cambria Math" w:cstheme="minorHAnsi"/>
          <w:szCs w:val="24"/>
        </w:rPr>
        <w:t>– razão de instalação</w:t>
      </w:r>
      <w:r w:rsidR="00B22B3D" w:rsidRPr="004B716A">
        <w:rPr>
          <w:rFonts w:ascii="Cambria Math" w:hAnsi="Cambria Math" w:cstheme="minorHAnsi"/>
          <w:szCs w:val="24"/>
        </w:rPr>
        <w:t>.</w:t>
      </w:r>
    </w:p>
    <w:p w:rsidR="00C02727" w:rsidRDefault="00C02727" w:rsidP="009A778B"/>
    <w:p w:rsidR="00025C2D" w:rsidRDefault="00C96ED2" w:rsidP="00025C2D">
      <w:pPr>
        <w:pStyle w:val="Ttulo2"/>
      </w:pPr>
      <w:bookmarkStart w:id="79" w:name="_Toc310432833"/>
      <w:r>
        <w:t>Determinação dos esforços</w:t>
      </w:r>
      <w:bookmarkEnd w:id="79"/>
    </w:p>
    <w:p w:rsidR="00FE208C" w:rsidRDefault="00FE208C" w:rsidP="00FE208C">
      <w:r>
        <w:t xml:space="preserve">A determinação dos esforços foi feita pela equipe </w:t>
      </w:r>
      <w:proofErr w:type="gramStart"/>
      <w:r>
        <w:t>VitóriaBaja</w:t>
      </w:r>
      <w:proofErr w:type="gramEnd"/>
      <w:r>
        <w:t xml:space="preserve"> seguindo um banco de dados, construído a partir de informações coletadas nas últimas competições</w:t>
      </w:r>
      <w:r w:rsidR="00752130">
        <w:t>, e também através de uma tabela construída pela equipe que serve de base para todos os projetos estruturais do veículo</w:t>
      </w:r>
      <w:r w:rsidR="00566DCA">
        <w:t xml:space="preserve"> (Tabela 4)</w:t>
      </w:r>
      <w:r w:rsidR="00752130">
        <w:t>.</w:t>
      </w:r>
    </w:p>
    <w:p w:rsidR="0085376A" w:rsidRDefault="0085376A" w:rsidP="00752130">
      <w:pPr>
        <w:pStyle w:val="Legenda"/>
      </w:pPr>
    </w:p>
    <w:p w:rsidR="00752130" w:rsidRPr="00266E05" w:rsidRDefault="00752130" w:rsidP="00752130">
      <w:pPr>
        <w:pStyle w:val="Legenda"/>
      </w:pPr>
      <w:bookmarkStart w:id="80" w:name="_Toc310437194"/>
      <w:r w:rsidRPr="00266E05">
        <w:t xml:space="preserve">Tabela </w:t>
      </w:r>
      <w:r w:rsidRPr="00266E05">
        <w:fldChar w:fldCharType="begin"/>
      </w:r>
      <w:r w:rsidRPr="00266E05">
        <w:instrText xml:space="preserve"> SEQ Tabela \* ARABIC </w:instrText>
      </w:r>
      <w:r w:rsidRPr="00266E05">
        <w:fldChar w:fldCharType="separate"/>
      </w:r>
      <w:r w:rsidR="00290C44">
        <w:rPr>
          <w:noProof/>
        </w:rPr>
        <w:t>4</w:t>
      </w:r>
      <w:r w:rsidRPr="00266E05">
        <w:fldChar w:fldCharType="end"/>
      </w:r>
      <w:r w:rsidRPr="00266E05">
        <w:t xml:space="preserve"> </w:t>
      </w:r>
      <w:r>
        <w:t xml:space="preserve">– Tabela de carregamentos da equipe </w:t>
      </w:r>
      <w:proofErr w:type="gramStart"/>
      <w:r>
        <w:t>VitóriaBaja</w:t>
      </w:r>
      <w:proofErr w:type="gramEnd"/>
      <w:r w:rsidR="007F2FCE">
        <w:t>.</w:t>
      </w:r>
      <w:bookmarkEnd w:id="80"/>
    </w:p>
    <w:p w:rsidR="00752130" w:rsidRPr="00266E05" w:rsidRDefault="00752130" w:rsidP="00752130">
      <w:pPr>
        <w:jc w:val="center"/>
      </w:pPr>
      <w:r w:rsidRPr="00752130">
        <w:rPr>
          <w:noProof/>
        </w:rPr>
        <w:drawing>
          <wp:inline distT="0" distB="0" distL="0" distR="0" wp14:anchorId="02624703" wp14:editId="0F4AF76A">
            <wp:extent cx="4352925" cy="4530584"/>
            <wp:effectExtent l="0" t="0" r="0" b="3810"/>
            <wp:docPr id="1030" name="Imagem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54856" cy="4636675"/>
                    </a:xfrm>
                    <a:prstGeom prst="rect">
                      <a:avLst/>
                    </a:prstGeom>
                    <a:noFill/>
                    <a:ln>
                      <a:noFill/>
                    </a:ln>
                  </pic:spPr>
                </pic:pic>
              </a:graphicData>
            </a:graphic>
          </wp:inline>
        </w:drawing>
      </w:r>
    </w:p>
    <w:p w:rsidR="00DD6081" w:rsidRDefault="00DD6081" w:rsidP="00DD6081">
      <w:r>
        <w:lastRenderedPageBreak/>
        <w:t>A partir dos valores retirados das tabelas, foi possível estabelecer quais seriam os carregamentos de entrada nas análises de tensão e deformação de cada elemento.</w:t>
      </w:r>
    </w:p>
    <w:p w:rsidR="00DD6081" w:rsidRPr="00DD6081" w:rsidRDefault="00DD6081" w:rsidP="00DD6081">
      <w:pPr>
        <w:rPr>
          <w:highlight w:val="green"/>
        </w:rPr>
      </w:pPr>
    </w:p>
    <w:p w:rsidR="00C96ED2" w:rsidRDefault="00C96ED2" w:rsidP="00C96ED2">
      <w:pPr>
        <w:pStyle w:val="Ttulo2"/>
      </w:pPr>
      <w:bookmarkStart w:id="81" w:name="_Ref309313194"/>
      <w:bookmarkStart w:id="82" w:name="_Toc310432834"/>
      <w:r>
        <w:t>Análise de tensões e deformações dos elementos</w:t>
      </w:r>
      <w:bookmarkEnd w:id="81"/>
      <w:bookmarkEnd w:id="82"/>
    </w:p>
    <w:p w:rsidR="00537289" w:rsidRDefault="00537289" w:rsidP="00537289">
      <w:r>
        <w:t xml:space="preserve">O software </w:t>
      </w:r>
      <w:r w:rsidRPr="00537289">
        <w:rPr>
          <w:b/>
          <w:i/>
        </w:rPr>
        <w:t>Simulation®</w:t>
      </w:r>
      <w:r>
        <w:t xml:space="preserve"> foi utilizado para efetuar a análise de tensões e deformações dos elementos estruturais da suspensão, através da análise de elementos finitos (F.E.A.). </w:t>
      </w:r>
    </w:p>
    <w:p w:rsidR="00537289" w:rsidRDefault="00537289" w:rsidP="00537289"/>
    <w:p w:rsidR="00537289" w:rsidRDefault="00537289" w:rsidP="00537289">
      <w:r>
        <w:t xml:space="preserve">Após a definição da geometria final da suspensão, o modelo já nas condições geométricas finais foi construído no software </w:t>
      </w:r>
      <w:proofErr w:type="gramStart"/>
      <w:r w:rsidRPr="00537289">
        <w:rPr>
          <w:b/>
          <w:i/>
        </w:rPr>
        <w:t>SolidWorks</w:t>
      </w:r>
      <w:proofErr w:type="gramEnd"/>
      <w:r w:rsidRPr="00537289">
        <w:rPr>
          <w:b/>
          <w:i/>
        </w:rPr>
        <w:t>®</w:t>
      </w:r>
      <w:r>
        <w:t xml:space="preserve">. Este modelo </w:t>
      </w:r>
      <w:r w:rsidR="00AC2F5C">
        <w:t xml:space="preserve">foi </w:t>
      </w:r>
      <w:r w:rsidR="00B72A46">
        <w:t>construído idealizando os</w:t>
      </w:r>
      <w:r w:rsidR="00AC2F5C">
        <w:t xml:space="preserve"> materiais e equipamentos disponíveis para a fabricação da suspensão. </w:t>
      </w:r>
    </w:p>
    <w:p w:rsidR="00AC2F5C" w:rsidRDefault="00AC2F5C" w:rsidP="00537289"/>
    <w:p w:rsidR="00AC2F5C" w:rsidRDefault="00AC2F5C" w:rsidP="00537289">
      <w:r>
        <w:t>Como o conjunto mola–amortecedor e os terminais esféricos são fornecidos por empresas parceiras da equipe e pelo histórico das competições, não apresentam nenhum tipo de problema quanto à resistência estrutural, estes elementos não foram alvo das análises de tensão e deformação. O braço principal, braço de controle inferior e braço de controle superior foram os elementos analisados.</w:t>
      </w:r>
    </w:p>
    <w:p w:rsidR="00AC2F5C" w:rsidRDefault="00AC2F5C" w:rsidP="00537289"/>
    <w:p w:rsidR="00AC2F5C" w:rsidRDefault="00E81A5F" w:rsidP="00537289">
      <w:r>
        <w:t>O material selecionado para a fabricaçã</w:t>
      </w:r>
      <w:r w:rsidR="00D87DDF">
        <w:t>o dos elementos foi aço SAE 4130</w:t>
      </w:r>
      <w:r>
        <w:t xml:space="preserve"> devido à ótima relação custo benefício que esse material apresenta</w:t>
      </w:r>
      <w:r w:rsidR="00C3154A">
        <w:t xml:space="preserve"> e à disponibilidade do mesmo para a equipe</w:t>
      </w:r>
      <w:r w:rsidR="00566DCA">
        <w:t>. A Tabela 5</w:t>
      </w:r>
      <w:r>
        <w:t xml:space="preserve"> mostra quais as propriedades utilizadas na simulação computacional para o aço SAE </w:t>
      </w:r>
      <w:r w:rsidR="00D87DDF">
        <w:t>4130</w:t>
      </w:r>
      <w:r>
        <w:t>.</w:t>
      </w:r>
    </w:p>
    <w:p w:rsidR="00E81A5F" w:rsidRDefault="00E81A5F" w:rsidP="00537289"/>
    <w:p w:rsidR="00E81A5F" w:rsidRPr="00266E05" w:rsidRDefault="00E81A5F" w:rsidP="00E81A5F">
      <w:pPr>
        <w:pStyle w:val="Legenda"/>
      </w:pPr>
      <w:bookmarkStart w:id="83" w:name="_Toc310437195"/>
      <w:r w:rsidRPr="00266E05">
        <w:t xml:space="preserve">Tabela </w:t>
      </w:r>
      <w:r w:rsidRPr="00266E05">
        <w:fldChar w:fldCharType="begin"/>
      </w:r>
      <w:r w:rsidRPr="00266E05">
        <w:instrText xml:space="preserve"> SEQ Tabela \* ARABIC </w:instrText>
      </w:r>
      <w:r w:rsidRPr="00266E05">
        <w:fldChar w:fldCharType="separate"/>
      </w:r>
      <w:r w:rsidR="00290C44">
        <w:rPr>
          <w:noProof/>
        </w:rPr>
        <w:t>5</w:t>
      </w:r>
      <w:r w:rsidRPr="00266E05">
        <w:fldChar w:fldCharType="end"/>
      </w:r>
      <w:r w:rsidRPr="00266E05">
        <w:t xml:space="preserve"> </w:t>
      </w:r>
      <w:r>
        <w:t xml:space="preserve">– Propriedades do aço SAE </w:t>
      </w:r>
      <w:r w:rsidR="00F42F43">
        <w:t>4130.</w:t>
      </w:r>
      <w:bookmarkEnd w:id="83"/>
    </w:p>
    <w:p w:rsidR="00E81A5F" w:rsidRPr="00266E05" w:rsidRDefault="005B49BB" w:rsidP="00E81A5F">
      <w:pPr>
        <w:jc w:val="center"/>
      </w:pPr>
      <w:r>
        <w:rPr>
          <w:noProof/>
        </w:rPr>
        <w:drawing>
          <wp:inline distT="0" distB="0" distL="0" distR="0" wp14:anchorId="4A024F43" wp14:editId="55A79F32">
            <wp:extent cx="3705225" cy="1748970"/>
            <wp:effectExtent l="0" t="0" r="0" b="3810"/>
            <wp:docPr id="1026" name="Imagem 1026" descr="C:\Users\Rogerinho\Desktop\Rogerio\Ufes\Projeto de Graduação\Dados e Arquivos\Fotos\propriedades SAE 4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gerinho\Desktop\Rogerio\Ufes\Projeto de Graduação\Dados e Arquivos\Fotos\propriedades SAE 413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05225" cy="1748970"/>
                    </a:xfrm>
                    <a:prstGeom prst="rect">
                      <a:avLst/>
                    </a:prstGeom>
                    <a:noFill/>
                    <a:ln>
                      <a:noFill/>
                    </a:ln>
                  </pic:spPr>
                </pic:pic>
              </a:graphicData>
            </a:graphic>
          </wp:inline>
        </w:drawing>
      </w:r>
    </w:p>
    <w:p w:rsidR="00E81A5F" w:rsidRPr="003E70CE" w:rsidRDefault="00E81A5F" w:rsidP="00E81A5F">
      <w:pPr>
        <w:pStyle w:val="Legenda"/>
        <w:rPr>
          <w:highlight w:val="green"/>
        </w:rPr>
      </w:pPr>
      <w:r w:rsidRPr="00266E05">
        <w:t xml:space="preserve">Fonte: </w:t>
      </w:r>
      <w:r w:rsidR="000E7BEF">
        <w:t xml:space="preserve">Biblioteca de materiais do </w:t>
      </w:r>
      <w:proofErr w:type="gramStart"/>
      <w:r w:rsidR="000E7BEF" w:rsidRPr="000E7BEF">
        <w:rPr>
          <w:b/>
          <w:i/>
        </w:rPr>
        <w:t>S</w:t>
      </w:r>
      <w:r w:rsidR="005B49BB">
        <w:rPr>
          <w:b/>
          <w:i/>
        </w:rPr>
        <w:t>olidWorks</w:t>
      </w:r>
      <w:proofErr w:type="gramEnd"/>
      <w:r w:rsidR="000E7BEF" w:rsidRPr="000E7BEF">
        <w:rPr>
          <w:b/>
          <w:i/>
        </w:rPr>
        <w:t>®</w:t>
      </w:r>
      <w:r w:rsidR="000E7BEF">
        <w:t xml:space="preserve">. </w:t>
      </w:r>
    </w:p>
    <w:p w:rsidR="00E7032B" w:rsidRDefault="00E7032B" w:rsidP="00537289">
      <w:r>
        <w:lastRenderedPageBreak/>
        <w:t>Definidos os materiais, uma malha tridimensional foi criada para que pudessem ser realizadas as análises</w:t>
      </w:r>
      <w:r w:rsidR="007C184E">
        <w:t xml:space="preserve"> (Figura 2</w:t>
      </w:r>
      <w:r w:rsidR="00566DCA">
        <w:t>2</w:t>
      </w:r>
      <w:r w:rsidR="00C3154A">
        <w:t>)</w:t>
      </w:r>
      <w:r>
        <w:t>.</w:t>
      </w:r>
      <w:r w:rsidR="003916A6">
        <w:t xml:space="preserve"> A malha utilizada foi </w:t>
      </w:r>
      <w:proofErr w:type="gramStart"/>
      <w:r w:rsidR="003916A6">
        <w:t>a</w:t>
      </w:r>
      <w:proofErr w:type="gramEnd"/>
      <w:r w:rsidR="003916A6">
        <w:t xml:space="preserve"> malha sólida.</w:t>
      </w:r>
      <w:r w:rsidR="00D87DDF">
        <w:t xml:space="preserve"> Após a criação da malha, foram definidas as propriedades das restrições e forças aplicadas ao modelo. As restrições foram definidas com base no comportamento cinemático de cada elemento </w:t>
      </w:r>
      <w:r w:rsidR="00DD6081">
        <w:t>e</w:t>
      </w:r>
      <w:r w:rsidR="00D87DDF">
        <w:t xml:space="preserve"> nos seus graus de liberdade</w:t>
      </w:r>
      <w:r w:rsidR="006D68E9">
        <w:t>.</w:t>
      </w:r>
      <w:r w:rsidR="00D87DDF">
        <w:t xml:space="preserve"> </w:t>
      </w:r>
      <w:r w:rsidR="006D68E9">
        <w:t>A</w:t>
      </w:r>
      <w:r w:rsidR="00D87DDF">
        <w:t>s forças</w:t>
      </w:r>
      <w:r w:rsidR="00DD6081">
        <w:t xml:space="preserve"> (direção, sentido e intensidade)</w:t>
      </w:r>
      <w:r w:rsidR="00D87DDF">
        <w:t xml:space="preserve"> foram definidas com base na tabela de carregamentos da equipe.</w:t>
      </w:r>
    </w:p>
    <w:p w:rsidR="00DD6081" w:rsidRDefault="00DD6081" w:rsidP="00537289"/>
    <w:p w:rsidR="00DD6081" w:rsidRDefault="00690C3B" w:rsidP="00537289">
      <w:r>
        <w:t>Para o braço principal, foi aplicada uma restrição do tipo pino no olhal de fixação do amortecedor e a bucha do terminal de fixação no chassi foi engastada</w:t>
      </w:r>
      <w:r w:rsidR="00566DCA">
        <w:t xml:space="preserve"> (Figura 23</w:t>
      </w:r>
      <w:r w:rsidR="001140E9">
        <w:t>)</w:t>
      </w:r>
      <w:r>
        <w:t>. As forças foram aplicadas no mancal de rolamento, onde se dá a ligação do braço com o eixo de transmissão, po</w:t>
      </w:r>
      <w:r w:rsidR="00214CA2">
        <w:t>r consequência, com as rodas. S</w:t>
      </w:r>
      <w:r>
        <w:t>entido, d</w:t>
      </w:r>
      <w:r w:rsidR="00AB5F86">
        <w:t>ireção e intensidade das forças</w:t>
      </w:r>
      <w:r>
        <w:t xml:space="preserve"> </w:t>
      </w:r>
      <w:r w:rsidR="00AB5F86">
        <w:t>foram definidos para simular um</w:t>
      </w:r>
      <w:r w:rsidR="00214CA2">
        <w:t xml:space="preserve">a queda </w:t>
      </w:r>
      <w:r w:rsidR="0001100B">
        <w:t>do veículo, de uma altura de 1,3</w:t>
      </w:r>
      <w:r w:rsidR="00214CA2">
        <w:t xml:space="preserve"> m sobre uma roda apenas</w:t>
      </w:r>
      <w:r w:rsidR="00AB5F86">
        <w:t>.</w:t>
      </w:r>
      <w:r w:rsidR="00214CA2">
        <w:t xml:space="preserve"> Considerou-se o amortecedor rígido e o tempo de impacto de 0.</w:t>
      </w:r>
      <w:r w:rsidR="00A61B5B">
        <w:t>2</w:t>
      </w:r>
      <w:r w:rsidR="00214CA2">
        <w:t xml:space="preserve">5 s. </w:t>
      </w:r>
      <w:r w:rsidR="00990304">
        <w:t>Para simular esse cenário, foi</w:t>
      </w:r>
      <w:r w:rsidR="00A61B5B">
        <w:t xml:space="preserve"> realizada uma simulação es</w:t>
      </w:r>
      <w:r w:rsidR="005D2806">
        <w:t>tática, com carregamento de 5000</w:t>
      </w:r>
      <w:r w:rsidR="00A61B5B">
        <w:t xml:space="preserve"> N, equivalente a uma aceleração</w:t>
      </w:r>
      <w:r w:rsidR="005703C7">
        <w:t xml:space="preserve"> de</w:t>
      </w:r>
      <w:r w:rsidR="00A61B5B">
        <w:t xml:space="preserve"> 2.</w:t>
      </w:r>
      <w:r w:rsidR="005D2806">
        <w:t>1</w:t>
      </w:r>
      <w:r w:rsidR="00A61B5B">
        <w:t>2 vezes a aceleração da gravidade</w:t>
      </w:r>
      <w:r w:rsidR="005703C7">
        <w:t>,</w:t>
      </w:r>
      <w:r w:rsidR="00A61B5B">
        <w:t xml:space="preserve"> agindo sobre a massa do veículo. </w:t>
      </w:r>
    </w:p>
    <w:p w:rsidR="00E7032B" w:rsidRDefault="00E7032B" w:rsidP="00537289"/>
    <w:p w:rsidR="00E7032B" w:rsidRPr="001019B1" w:rsidRDefault="00E7032B" w:rsidP="00E7032B">
      <w:pPr>
        <w:pStyle w:val="Legenda"/>
      </w:pPr>
      <w:bookmarkStart w:id="84" w:name="_Toc310437167"/>
      <w:r>
        <w:t xml:space="preserve">Figura </w:t>
      </w:r>
      <w:r>
        <w:fldChar w:fldCharType="begin"/>
      </w:r>
      <w:r>
        <w:instrText xml:space="preserve"> SEQ Figura \* ARABIC </w:instrText>
      </w:r>
      <w:r>
        <w:fldChar w:fldCharType="separate"/>
      </w:r>
      <w:r w:rsidR="00290C44">
        <w:rPr>
          <w:noProof/>
        </w:rPr>
        <w:t>22</w:t>
      </w:r>
      <w:r>
        <w:fldChar w:fldCharType="end"/>
      </w:r>
      <w:r w:rsidR="000E7BEF">
        <w:t xml:space="preserve"> – Mal</w:t>
      </w:r>
      <w:r w:rsidR="00A61B5B">
        <w:t>ha do braço principal</w:t>
      </w:r>
      <w:r>
        <w:t>.</w:t>
      </w:r>
      <w:bookmarkEnd w:id="84"/>
    </w:p>
    <w:p w:rsidR="00E7032B" w:rsidRDefault="00A61B5B" w:rsidP="00E7032B">
      <w:pPr>
        <w:jc w:val="center"/>
      </w:pPr>
      <w:r>
        <w:rPr>
          <w:noProof/>
        </w:rPr>
        <w:drawing>
          <wp:inline distT="0" distB="0" distL="0" distR="0" wp14:anchorId="1A93238C" wp14:editId="19C7784B">
            <wp:extent cx="6031914" cy="3085864"/>
            <wp:effectExtent l="0" t="0" r="6985"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2368" cy="3086096"/>
                    </a:xfrm>
                    <a:prstGeom prst="rect">
                      <a:avLst/>
                    </a:prstGeom>
                    <a:noFill/>
                    <a:ln>
                      <a:noFill/>
                    </a:ln>
                  </pic:spPr>
                </pic:pic>
              </a:graphicData>
            </a:graphic>
          </wp:inline>
        </w:drawing>
      </w:r>
    </w:p>
    <w:p w:rsidR="00E7032B" w:rsidRDefault="00E7032B" w:rsidP="00E7032B">
      <w:pPr>
        <w:pStyle w:val="Legenda"/>
      </w:pPr>
    </w:p>
    <w:p w:rsidR="00E7032B" w:rsidRDefault="00E7032B" w:rsidP="00537289"/>
    <w:p w:rsidR="00A61B5B" w:rsidRDefault="00A61B5B" w:rsidP="00A61B5B">
      <w:pPr>
        <w:pStyle w:val="Legenda"/>
      </w:pPr>
    </w:p>
    <w:p w:rsidR="00A61B5B" w:rsidRDefault="00A61B5B" w:rsidP="00A61B5B">
      <w:pPr>
        <w:pStyle w:val="Legenda"/>
      </w:pPr>
    </w:p>
    <w:p w:rsidR="00A61B5B" w:rsidRDefault="00A61B5B" w:rsidP="00A61B5B">
      <w:pPr>
        <w:pStyle w:val="Legenda"/>
      </w:pPr>
    </w:p>
    <w:p w:rsidR="00A61B5B" w:rsidRDefault="00A61B5B" w:rsidP="00A61B5B">
      <w:pPr>
        <w:pStyle w:val="Legenda"/>
      </w:pPr>
    </w:p>
    <w:p w:rsidR="00A61B5B" w:rsidRPr="001019B1" w:rsidRDefault="00A61B5B" w:rsidP="00A61B5B">
      <w:pPr>
        <w:pStyle w:val="Legenda"/>
      </w:pPr>
      <w:bookmarkStart w:id="85" w:name="_Toc310437168"/>
      <w:r>
        <w:lastRenderedPageBreak/>
        <w:t xml:space="preserve">Figura </w:t>
      </w:r>
      <w:r>
        <w:fldChar w:fldCharType="begin"/>
      </w:r>
      <w:r>
        <w:instrText xml:space="preserve"> SEQ Figura \* ARABIC </w:instrText>
      </w:r>
      <w:r>
        <w:fldChar w:fldCharType="separate"/>
      </w:r>
      <w:r w:rsidR="00290C44">
        <w:rPr>
          <w:noProof/>
        </w:rPr>
        <w:t>23</w:t>
      </w:r>
      <w:r>
        <w:fldChar w:fldCharType="end"/>
      </w:r>
      <w:r w:rsidR="004D0EE9">
        <w:t xml:space="preserve"> – Condições de contorno no</w:t>
      </w:r>
      <w:r>
        <w:t xml:space="preserve"> braço principal.</w:t>
      </w:r>
      <w:bookmarkEnd w:id="85"/>
    </w:p>
    <w:p w:rsidR="00A61B5B" w:rsidRDefault="004D0EE9" w:rsidP="00A61B5B">
      <w:pPr>
        <w:jc w:val="center"/>
      </w:pPr>
      <w:r>
        <w:rPr>
          <w:noProof/>
        </w:rPr>
        <w:drawing>
          <wp:inline distT="0" distB="0" distL="0" distR="0" wp14:anchorId="145EA533" wp14:editId="0DF441BD">
            <wp:extent cx="5762625" cy="276225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7457" cy="2764566"/>
                    </a:xfrm>
                    <a:prstGeom prst="rect">
                      <a:avLst/>
                    </a:prstGeom>
                    <a:noFill/>
                    <a:ln>
                      <a:noFill/>
                    </a:ln>
                  </pic:spPr>
                </pic:pic>
              </a:graphicData>
            </a:graphic>
          </wp:inline>
        </w:drawing>
      </w:r>
    </w:p>
    <w:p w:rsidR="00A61B5B" w:rsidRDefault="00A61B5B" w:rsidP="007C184E">
      <w:pPr>
        <w:pStyle w:val="Legenda"/>
      </w:pPr>
    </w:p>
    <w:p w:rsidR="00A61B5B" w:rsidRDefault="00A61B5B" w:rsidP="00537289"/>
    <w:p w:rsidR="00E81A5F" w:rsidRDefault="000E7BEF" w:rsidP="00537289">
      <w:r>
        <w:t>Para os braço</w:t>
      </w:r>
      <w:r w:rsidR="004D0EE9">
        <w:t>s</w:t>
      </w:r>
      <w:r>
        <w:t xml:space="preserve"> de controle super</w:t>
      </w:r>
      <w:r w:rsidR="00C3154A">
        <w:t>ior e inferior, foi feita da mesma forma uma análise estática. Porém nesse caso, como o elemento é pinado em ambos os lados através de terminais esféricos, a análise foi realizada fazendo com que a parte interna ao veículo dos braços de controle fosse engastada e uma força colinear ao eixo do braço fosse aplicada</w:t>
      </w:r>
      <w:r w:rsidR="00566DCA">
        <w:t xml:space="preserve"> (Figura 24</w:t>
      </w:r>
      <w:r w:rsidR="00F05A47">
        <w:t>)</w:t>
      </w:r>
      <w:r w:rsidR="00C3154A">
        <w:t xml:space="preserve">. Esse tipo de </w:t>
      </w:r>
      <w:r w:rsidR="004D0EE9">
        <w:t>cenário</w:t>
      </w:r>
      <w:r w:rsidR="005703C7">
        <w:t xml:space="preserve"> simula o que aconteceria caso o</w:t>
      </w:r>
      <w:r w:rsidR="00C3154A">
        <w:t xml:space="preserve"> </w:t>
      </w:r>
      <w:r w:rsidR="005703C7">
        <w:t>conjunto mola-amortecedor</w:t>
      </w:r>
      <w:r w:rsidR="00C3154A">
        <w:t xml:space="preserve"> fosse considerad</w:t>
      </w:r>
      <w:r w:rsidR="005703C7">
        <w:t>o completamente rígido</w:t>
      </w:r>
      <w:r w:rsidR="00C3154A">
        <w:t xml:space="preserve"> e o veículo sofresse um impacto lateral na roda com os braços na posição horizontal</w:t>
      </w:r>
      <w:r w:rsidR="005703C7">
        <w:t xml:space="preserve"> e toda a energia</w:t>
      </w:r>
      <w:r w:rsidR="00676EED">
        <w:t xml:space="preserve"> fosse </w:t>
      </w:r>
      <w:r w:rsidR="005703C7">
        <w:t>absorvida por</w:t>
      </w:r>
      <w:r w:rsidR="00676EED">
        <w:t xml:space="preserve"> apenas um braço</w:t>
      </w:r>
      <w:r w:rsidR="00C3154A">
        <w:t xml:space="preserve">. As forças equivalentes foram calculadas levando em consideração </w:t>
      </w:r>
      <w:r w:rsidR="004D0EE9">
        <w:t xml:space="preserve">uma desaceleração de 20 Km/h até </w:t>
      </w:r>
      <w:proofErr w:type="gramStart"/>
      <w:r w:rsidR="004D0EE9">
        <w:t>0</w:t>
      </w:r>
      <w:proofErr w:type="gramEnd"/>
      <w:r w:rsidR="004D0EE9">
        <w:t xml:space="preserve"> Km/h em 0.25 s resultando em uma força de 5300 N, correspondente à uma aceleração de 2.25 vezes a aceleração da gravidade agindo sobre a massa do veículo.</w:t>
      </w:r>
    </w:p>
    <w:p w:rsidR="00F05A47" w:rsidRDefault="00F05A47" w:rsidP="00537289"/>
    <w:p w:rsidR="00A61B5B" w:rsidRDefault="00A61B5B" w:rsidP="00A61B5B">
      <w:r>
        <w:t>O objetivo dessa análise é dimensionar os elementos para que eles apresentem um fat</w:t>
      </w:r>
      <w:r w:rsidR="004D0EE9">
        <w:t>or de segurança</w:t>
      </w:r>
      <w:r w:rsidR="00E82D8D">
        <w:t xml:space="preserve"> determinado</w:t>
      </w:r>
      <w:r>
        <w:t xml:space="preserve">. </w:t>
      </w:r>
      <w:r w:rsidR="00E82D8D">
        <w:t xml:space="preserve">Como o material utilizado na fabricação dos elementos é o aço SAE 4130, o critério de falha que será utilizado será o da tensão de cisalhamento máxima. De acordo com Hibbeler </w:t>
      </w:r>
      <w:r w:rsidR="00E82D8D">
        <w:rPr>
          <w:vertAlign w:val="superscript"/>
        </w:rPr>
        <w:t>[3]</w:t>
      </w:r>
      <w:r w:rsidR="00E82D8D">
        <w:t xml:space="preserve">, o caso mais comum de escoamento de um material dúctil, como o aço, é o deslizamento que ocorre ao longo dos planos de contato dos cristais que, aleatoriamente ordenados, formam o próprio material. Esse deslizamento deve-se à tensão de cisalhamento. Seguindo esse conceito, a teoria adotada foi a energia de distorção máxima ou critério de </w:t>
      </w:r>
      <w:proofErr w:type="gramStart"/>
      <w:r w:rsidR="00E82D8D">
        <w:t>von</w:t>
      </w:r>
      <w:proofErr w:type="gramEnd"/>
      <w:r w:rsidR="00E82D8D">
        <w:t xml:space="preserve"> Mises.</w:t>
      </w:r>
    </w:p>
    <w:p w:rsidR="00E82D8D" w:rsidRPr="00E82D8D" w:rsidRDefault="00E82D8D" w:rsidP="00A61B5B">
      <w:r>
        <w:lastRenderedPageBreak/>
        <w:t>Por se tratar de um veículo de competição, que não pode se dar ao luxo de ter elementos estruturais superdimensionados, o fator de segura</w:t>
      </w:r>
      <w:r w:rsidR="00EA5155">
        <w:t>nça mínimo foi estipulado em 1.2</w:t>
      </w:r>
      <w:r w:rsidR="009830A2">
        <w:t xml:space="preserve">. Esse valor foi considerado ideal, uma vez que, os cenários da simulação levam em consideração que apenas o elemento a ser simulado está absorvendo a energia do impacto (o conjunto mola-amortecedor foi considerado rígido e não foi considerada a deformação do pneu e de outros elementos). </w:t>
      </w:r>
    </w:p>
    <w:p w:rsidR="00A61B5B" w:rsidRDefault="00A61B5B" w:rsidP="00A61B5B"/>
    <w:p w:rsidR="00F05A47" w:rsidRPr="001019B1" w:rsidRDefault="00F05A47" w:rsidP="00F05A47">
      <w:pPr>
        <w:pStyle w:val="Legenda"/>
      </w:pPr>
      <w:bookmarkStart w:id="86" w:name="_Toc310437169"/>
      <w:r>
        <w:t xml:space="preserve">Figura </w:t>
      </w:r>
      <w:r>
        <w:fldChar w:fldCharType="begin"/>
      </w:r>
      <w:r>
        <w:instrText xml:space="preserve"> SEQ Figura \* ARABIC </w:instrText>
      </w:r>
      <w:r>
        <w:fldChar w:fldCharType="separate"/>
      </w:r>
      <w:r w:rsidR="00290C44">
        <w:rPr>
          <w:noProof/>
        </w:rPr>
        <w:t>24</w:t>
      </w:r>
      <w:r>
        <w:fldChar w:fldCharType="end"/>
      </w:r>
      <w:r>
        <w:t xml:space="preserve"> – Força e restrição na F.E.A. do braço de controle superior.</w:t>
      </w:r>
      <w:bookmarkEnd w:id="86"/>
    </w:p>
    <w:p w:rsidR="00F05A47" w:rsidRDefault="00F05A47" w:rsidP="00F05A47">
      <w:pPr>
        <w:jc w:val="center"/>
      </w:pPr>
      <w:r>
        <w:rPr>
          <w:noProof/>
        </w:rPr>
        <w:drawing>
          <wp:inline distT="0" distB="0" distL="0" distR="0" wp14:anchorId="6E8AA994" wp14:editId="58987C43">
            <wp:extent cx="5753100" cy="3067050"/>
            <wp:effectExtent l="0" t="0" r="0" b="0"/>
            <wp:docPr id="1031" name="Imagem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2565" b="14872"/>
                    <a:stretch/>
                  </pic:blipFill>
                  <pic:spPr bwMode="auto">
                    <a:xfrm>
                      <a:off x="0" y="0"/>
                      <a:ext cx="5760720" cy="3071112"/>
                    </a:xfrm>
                    <a:prstGeom prst="rect">
                      <a:avLst/>
                    </a:prstGeom>
                    <a:ln>
                      <a:noFill/>
                    </a:ln>
                    <a:extLst>
                      <a:ext uri="{53640926-AAD7-44D8-BBD7-CCE9431645EC}">
                        <a14:shadowObscured xmlns:a14="http://schemas.microsoft.com/office/drawing/2010/main"/>
                      </a:ext>
                    </a:extLst>
                  </pic:spPr>
                </pic:pic>
              </a:graphicData>
            </a:graphic>
          </wp:inline>
        </w:drawing>
      </w:r>
    </w:p>
    <w:p w:rsidR="00EE6C7B" w:rsidRDefault="00C10BC0" w:rsidP="00EE6C7B">
      <w:pPr>
        <w:pStyle w:val="Ttulo1"/>
      </w:pPr>
      <w:bookmarkStart w:id="87" w:name="_Toc310432835"/>
      <w:r>
        <w:lastRenderedPageBreak/>
        <w:t xml:space="preserve">discussão dos </w:t>
      </w:r>
      <w:r w:rsidR="00690C3B">
        <w:t>Resultados</w:t>
      </w:r>
      <w:bookmarkEnd w:id="87"/>
    </w:p>
    <w:p w:rsidR="00690C3B" w:rsidRDefault="00AB5F86" w:rsidP="00AB5F86">
      <w:pPr>
        <w:pStyle w:val="Ttulo2"/>
      </w:pPr>
      <w:bookmarkStart w:id="88" w:name="_Toc310432836"/>
      <w:r>
        <w:t>geometria final</w:t>
      </w:r>
      <w:bookmarkEnd w:id="88"/>
    </w:p>
    <w:p w:rsidR="00445656" w:rsidRDefault="00445656" w:rsidP="00445656">
      <w:r>
        <w:t xml:space="preserve">De acordo com </w:t>
      </w:r>
      <w:r w:rsidR="00C10BC0">
        <w:t>as simulações realizadas</w:t>
      </w:r>
      <w:r>
        <w:t>, a geometria final de suspensão escolhida apresentou os seguintes gráficos:</w:t>
      </w:r>
    </w:p>
    <w:p w:rsidR="00445656" w:rsidRDefault="00445656" w:rsidP="00445656"/>
    <w:p w:rsidR="00445656" w:rsidRPr="001019B1" w:rsidRDefault="00445656" w:rsidP="00445656">
      <w:pPr>
        <w:pStyle w:val="Legenda"/>
      </w:pPr>
      <w:bookmarkStart w:id="89" w:name="_Toc310437170"/>
      <w:r>
        <w:t xml:space="preserve">Figura </w:t>
      </w:r>
      <w:r>
        <w:fldChar w:fldCharType="begin"/>
      </w:r>
      <w:r>
        <w:instrText xml:space="preserve"> SEQ Figura \* ARABIC </w:instrText>
      </w:r>
      <w:r>
        <w:fldChar w:fldCharType="separate"/>
      </w:r>
      <w:r w:rsidR="00290C44">
        <w:rPr>
          <w:noProof/>
        </w:rPr>
        <w:t>25</w:t>
      </w:r>
      <w:r>
        <w:fldChar w:fldCharType="end"/>
      </w:r>
      <w:r>
        <w:t xml:space="preserve"> – Altura do centro de rolagem vs. Deslocamento vertical paralelo.</w:t>
      </w:r>
      <w:bookmarkEnd w:id="89"/>
    </w:p>
    <w:p w:rsidR="00445656" w:rsidRDefault="00517FA4" w:rsidP="00445656">
      <w:pPr>
        <w:jc w:val="center"/>
      </w:pPr>
      <w:r>
        <w:rPr>
          <w:noProof/>
        </w:rPr>
        <w:drawing>
          <wp:inline distT="0" distB="0" distL="0" distR="0" wp14:anchorId="6CE40CF3" wp14:editId="03D1B4BA">
            <wp:extent cx="5760720" cy="2927670"/>
            <wp:effectExtent l="0" t="0" r="0" b="6350"/>
            <wp:docPr id="1043" name="Imagem 1043" descr="C:\Users\Rogerinho\Desktop\Sem título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gerinho\Desktop\Sem título1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2927670"/>
                    </a:xfrm>
                    <a:prstGeom prst="rect">
                      <a:avLst/>
                    </a:prstGeom>
                    <a:noFill/>
                    <a:ln>
                      <a:noFill/>
                    </a:ln>
                  </pic:spPr>
                </pic:pic>
              </a:graphicData>
            </a:graphic>
          </wp:inline>
        </w:drawing>
      </w:r>
    </w:p>
    <w:p w:rsidR="00445656" w:rsidRDefault="00445656" w:rsidP="00FC387C">
      <w:pPr>
        <w:pStyle w:val="Legenda"/>
      </w:pPr>
    </w:p>
    <w:p w:rsidR="001877F3" w:rsidRPr="001877F3" w:rsidRDefault="001877F3" w:rsidP="001877F3"/>
    <w:p w:rsidR="00445656" w:rsidRDefault="00445656" w:rsidP="00445656">
      <w:r>
        <w:t>O gráfico</w:t>
      </w:r>
      <w:r w:rsidR="00566DCA">
        <w:t xml:space="preserve"> da Figura 25</w:t>
      </w:r>
      <w:r>
        <w:t xml:space="preserve"> mostra que para a posição estática da suspensão, ou seja, deslocamento vertical nulo, o centro de rolagem da massa suspensa s</w:t>
      </w:r>
      <w:r w:rsidR="00517FA4">
        <w:t>e encontra a aproximadamente 170</w:t>
      </w:r>
      <w:r>
        <w:t xml:space="preserve"> mm do solo</w:t>
      </w:r>
      <w:r w:rsidR="00282A62">
        <w:t xml:space="preserve"> e esse valor só se iguala a zero quando as rodas apresentam deslocament</w:t>
      </w:r>
      <w:r w:rsidR="00517FA4">
        <w:t>o vertical de aproximadamente 105</w:t>
      </w:r>
      <w:r w:rsidR="00282A62">
        <w:t xml:space="preserve"> mm.</w:t>
      </w:r>
    </w:p>
    <w:p w:rsidR="00545E56" w:rsidRDefault="00545E56" w:rsidP="00445656"/>
    <w:p w:rsidR="00545E56" w:rsidRDefault="00545E56" w:rsidP="00445656">
      <w:r>
        <w:t>Durante uma curva, a variação máxima da altura do centro de ro</w:t>
      </w:r>
      <w:r w:rsidR="00566DCA">
        <w:t>lagem será de 29 mm. A Figura 26</w:t>
      </w:r>
      <w:r w:rsidR="005B668D">
        <w:t xml:space="preserve"> trás o gráfico </w:t>
      </w:r>
      <w:r w:rsidR="00670363">
        <w:t>da</w:t>
      </w:r>
      <w:r w:rsidR="005B668D">
        <w:t xml:space="preserve"> altura do centro de rolagem versus o </w:t>
      </w:r>
      <w:r w:rsidR="00355BE1">
        <w:t>ângulo de rolagem do chassi, demonstrando essa variação.</w:t>
      </w:r>
    </w:p>
    <w:p w:rsidR="00355BE1" w:rsidRDefault="00355BE1" w:rsidP="00445656"/>
    <w:p w:rsidR="00355BE1" w:rsidRDefault="00355BE1" w:rsidP="00355BE1">
      <w:pPr>
        <w:pStyle w:val="Legenda"/>
      </w:pPr>
    </w:p>
    <w:p w:rsidR="00355BE1" w:rsidRDefault="00355BE1" w:rsidP="00355BE1">
      <w:pPr>
        <w:pStyle w:val="Legenda"/>
      </w:pPr>
    </w:p>
    <w:p w:rsidR="00355BE1" w:rsidRDefault="00355BE1" w:rsidP="00355BE1">
      <w:pPr>
        <w:pStyle w:val="Legenda"/>
      </w:pPr>
    </w:p>
    <w:p w:rsidR="00355BE1" w:rsidRDefault="00355BE1" w:rsidP="00355BE1">
      <w:pPr>
        <w:pStyle w:val="Legenda"/>
      </w:pPr>
    </w:p>
    <w:p w:rsidR="00355BE1" w:rsidRDefault="00355BE1" w:rsidP="00355BE1">
      <w:pPr>
        <w:pStyle w:val="Legenda"/>
      </w:pPr>
    </w:p>
    <w:p w:rsidR="00355BE1" w:rsidRDefault="00355BE1" w:rsidP="00355BE1">
      <w:pPr>
        <w:pStyle w:val="Legenda"/>
      </w:pPr>
    </w:p>
    <w:p w:rsidR="00355BE1" w:rsidRPr="001019B1" w:rsidRDefault="00355BE1" w:rsidP="00355BE1">
      <w:pPr>
        <w:pStyle w:val="Legenda"/>
      </w:pPr>
      <w:bookmarkStart w:id="90" w:name="_Toc310437171"/>
      <w:r>
        <w:lastRenderedPageBreak/>
        <w:t xml:space="preserve">Figura </w:t>
      </w:r>
      <w:r>
        <w:fldChar w:fldCharType="begin"/>
      </w:r>
      <w:r>
        <w:instrText xml:space="preserve"> SEQ Figura \* ARABIC </w:instrText>
      </w:r>
      <w:r>
        <w:fldChar w:fldCharType="separate"/>
      </w:r>
      <w:r w:rsidR="00290C44">
        <w:rPr>
          <w:noProof/>
        </w:rPr>
        <w:t>26</w:t>
      </w:r>
      <w:r>
        <w:fldChar w:fldCharType="end"/>
      </w:r>
      <w:r>
        <w:t xml:space="preserve"> – Altura do centro de rolagem vs</w:t>
      </w:r>
      <w:r w:rsidR="001D43E5">
        <w:t>. Ângulo de rolagem</w:t>
      </w:r>
      <w:r>
        <w:t>.</w:t>
      </w:r>
      <w:bookmarkEnd w:id="90"/>
    </w:p>
    <w:p w:rsidR="00355BE1" w:rsidRDefault="00C2653B" w:rsidP="00355BE1">
      <w:pPr>
        <w:jc w:val="center"/>
      </w:pPr>
      <w:r>
        <w:rPr>
          <w:noProof/>
        </w:rPr>
        <w:drawing>
          <wp:inline distT="0" distB="0" distL="0" distR="0" wp14:anchorId="1F0EED02" wp14:editId="1AA72A5D">
            <wp:extent cx="5760720" cy="2378025"/>
            <wp:effectExtent l="0" t="0" r="0" b="3810"/>
            <wp:docPr id="1047" name="Imagem 1047" descr="C:\Users\Rogerinho\Desktop\Sem título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gerinho\Desktop\Sem título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2378025"/>
                    </a:xfrm>
                    <a:prstGeom prst="rect">
                      <a:avLst/>
                    </a:prstGeom>
                    <a:noFill/>
                    <a:ln>
                      <a:noFill/>
                    </a:ln>
                  </pic:spPr>
                </pic:pic>
              </a:graphicData>
            </a:graphic>
          </wp:inline>
        </w:drawing>
      </w:r>
    </w:p>
    <w:p w:rsidR="00282A62" w:rsidRDefault="00282A62" w:rsidP="00FC387C">
      <w:pPr>
        <w:pStyle w:val="Legenda"/>
      </w:pPr>
    </w:p>
    <w:p w:rsidR="001877F3" w:rsidRPr="001877F3" w:rsidRDefault="001877F3" w:rsidP="001877F3"/>
    <w:p w:rsidR="00282A62" w:rsidRDefault="00282A62" w:rsidP="00445656">
      <w:r>
        <w:t>A Fi</w:t>
      </w:r>
      <w:r w:rsidR="007C184E">
        <w:t>gura 2</w:t>
      </w:r>
      <w:r w:rsidR="00566DCA">
        <w:t>7</w:t>
      </w:r>
      <w:r>
        <w:t xml:space="preserve"> apresenta um gráfico de ângulo de cambagem versus deslocamento vertical paralelo das rodas. Neste caso, devido à simetria da suspensão, as curvas da roda direita (Azul) e da roda esquerda (Vermelho</w:t>
      </w:r>
      <w:r w:rsidR="00E61046">
        <w:t xml:space="preserve">) estão sobrepostas. A Figura </w:t>
      </w:r>
      <w:r w:rsidR="00566DCA">
        <w:t>28</w:t>
      </w:r>
      <w:r>
        <w:t xml:space="preserve"> apresenta o gráfico de ângulo de cambagem versus deslocamento vertical assimétrico das rodas.</w:t>
      </w:r>
    </w:p>
    <w:p w:rsidR="00282A62" w:rsidRDefault="00282A62" w:rsidP="005B668D"/>
    <w:p w:rsidR="00282A62" w:rsidRPr="001019B1" w:rsidRDefault="00282A62" w:rsidP="00282A62">
      <w:pPr>
        <w:pStyle w:val="Legenda"/>
      </w:pPr>
      <w:bookmarkStart w:id="91" w:name="_Toc310437172"/>
      <w:r>
        <w:t xml:space="preserve">Figura </w:t>
      </w:r>
      <w:r>
        <w:fldChar w:fldCharType="begin"/>
      </w:r>
      <w:r>
        <w:instrText xml:space="preserve"> SEQ Figura \* ARABIC </w:instrText>
      </w:r>
      <w:r>
        <w:fldChar w:fldCharType="separate"/>
      </w:r>
      <w:r w:rsidR="00290C44">
        <w:rPr>
          <w:noProof/>
        </w:rPr>
        <w:t>27</w:t>
      </w:r>
      <w:r>
        <w:fldChar w:fldCharType="end"/>
      </w:r>
      <w:r>
        <w:t xml:space="preserve"> – </w:t>
      </w:r>
      <w:r w:rsidR="00793D49">
        <w:t>Ângulo de cambagem</w:t>
      </w:r>
      <w:r>
        <w:t xml:space="preserve"> vs. Deslocamento vertical paralelo.</w:t>
      </w:r>
      <w:bookmarkEnd w:id="91"/>
    </w:p>
    <w:p w:rsidR="00282A62" w:rsidRDefault="00C2653B" w:rsidP="00282A62">
      <w:pPr>
        <w:jc w:val="center"/>
      </w:pPr>
      <w:r>
        <w:rPr>
          <w:noProof/>
        </w:rPr>
        <w:drawing>
          <wp:inline distT="0" distB="0" distL="0" distR="0" wp14:anchorId="1A10F3F3" wp14:editId="176B73AB">
            <wp:extent cx="5760720" cy="2958208"/>
            <wp:effectExtent l="0" t="0" r="0" b="0"/>
            <wp:docPr id="1046" name="Imagem 1046" descr="C:\Users\Rogerinho\Desktop\Sem título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gerinho\Desktop\Sem título1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2958208"/>
                    </a:xfrm>
                    <a:prstGeom prst="rect">
                      <a:avLst/>
                    </a:prstGeom>
                    <a:noFill/>
                    <a:ln>
                      <a:noFill/>
                    </a:ln>
                  </pic:spPr>
                </pic:pic>
              </a:graphicData>
            </a:graphic>
          </wp:inline>
        </w:drawing>
      </w:r>
    </w:p>
    <w:p w:rsidR="00793D49" w:rsidRDefault="00793D49" w:rsidP="001877F3">
      <w:pPr>
        <w:pStyle w:val="Legenda"/>
      </w:pPr>
    </w:p>
    <w:p w:rsidR="001877F3" w:rsidRPr="001877F3" w:rsidRDefault="001877F3" w:rsidP="001877F3"/>
    <w:p w:rsidR="00793D49" w:rsidRPr="00793D49" w:rsidRDefault="00793D49" w:rsidP="00793D49">
      <w:r>
        <w:t>Como pode ser visto em ambas as figuras, o ângulo de cambag</w:t>
      </w:r>
      <w:r w:rsidR="00C2653B">
        <w:t>em varia de aproximadamente +1.3</w:t>
      </w:r>
      <w:r>
        <w:t>º a aproximadamen</w:t>
      </w:r>
      <w:r w:rsidR="00C2653B">
        <w:t>te – 1.8º</w:t>
      </w:r>
      <w:r>
        <w:t>.</w:t>
      </w:r>
      <w:r w:rsidR="00C2653B">
        <w:t xml:space="preserve"> </w:t>
      </w:r>
    </w:p>
    <w:p w:rsidR="00282A62" w:rsidRDefault="00282A62" w:rsidP="00282A62">
      <w:pPr>
        <w:pStyle w:val="Legenda"/>
      </w:pPr>
    </w:p>
    <w:p w:rsidR="00282A62" w:rsidRPr="001019B1" w:rsidRDefault="00282A62" w:rsidP="00282A62">
      <w:pPr>
        <w:pStyle w:val="Legenda"/>
      </w:pPr>
      <w:bookmarkStart w:id="92" w:name="_Toc310437173"/>
      <w:r>
        <w:lastRenderedPageBreak/>
        <w:t xml:space="preserve">Figura </w:t>
      </w:r>
      <w:r>
        <w:fldChar w:fldCharType="begin"/>
      </w:r>
      <w:r>
        <w:instrText xml:space="preserve"> SEQ Figura \* ARABIC </w:instrText>
      </w:r>
      <w:r>
        <w:fldChar w:fldCharType="separate"/>
      </w:r>
      <w:r w:rsidR="00290C44">
        <w:rPr>
          <w:noProof/>
        </w:rPr>
        <w:t>28</w:t>
      </w:r>
      <w:r>
        <w:fldChar w:fldCharType="end"/>
      </w:r>
      <w:r>
        <w:t xml:space="preserve"> – </w:t>
      </w:r>
      <w:r w:rsidR="00793D49">
        <w:t>Ângulo de cambagem</w:t>
      </w:r>
      <w:r>
        <w:t xml:space="preserve"> vs. Deslocamento </w:t>
      </w:r>
      <w:r w:rsidR="00793D49">
        <w:t>vertical assimétrico</w:t>
      </w:r>
      <w:r>
        <w:t>.</w:t>
      </w:r>
      <w:bookmarkEnd w:id="92"/>
    </w:p>
    <w:p w:rsidR="00282A62" w:rsidRDefault="00C2653B" w:rsidP="00282A62">
      <w:pPr>
        <w:jc w:val="center"/>
      </w:pPr>
      <w:r>
        <w:rPr>
          <w:noProof/>
        </w:rPr>
        <w:drawing>
          <wp:inline distT="0" distB="0" distL="0" distR="0" wp14:anchorId="1041180D" wp14:editId="2C4475A7">
            <wp:extent cx="5760720" cy="2797173"/>
            <wp:effectExtent l="0" t="0" r="0" b="3810"/>
            <wp:docPr id="1048" name="Imagem 1048" descr="C:\Users\Rogerinho\Desktop\Sem título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gerinho\Desktop\Sem título1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2797173"/>
                    </a:xfrm>
                    <a:prstGeom prst="rect">
                      <a:avLst/>
                    </a:prstGeom>
                    <a:noFill/>
                    <a:ln>
                      <a:noFill/>
                    </a:ln>
                  </pic:spPr>
                </pic:pic>
              </a:graphicData>
            </a:graphic>
          </wp:inline>
        </w:drawing>
      </w:r>
    </w:p>
    <w:p w:rsidR="003866FE" w:rsidRDefault="003866FE" w:rsidP="001877F3">
      <w:pPr>
        <w:pStyle w:val="Legenda"/>
      </w:pPr>
    </w:p>
    <w:p w:rsidR="001877F3" w:rsidRPr="001877F3" w:rsidRDefault="001877F3" w:rsidP="001877F3"/>
    <w:p w:rsidR="001D43E5" w:rsidRDefault="001D43E5" w:rsidP="00AB5F86">
      <w:r>
        <w:t xml:space="preserve">Durante uma curva, estimando uma rolagem máxima de 7º, </w:t>
      </w:r>
      <w:r w:rsidR="00277BDC">
        <w:t>haverá um ganho de cambagem de – 0.5º na roda externa e de + 1.0º na</w:t>
      </w:r>
      <w:r w:rsidR="00566DCA">
        <w:t xml:space="preserve"> roda interna à curva (Figura 29</w:t>
      </w:r>
      <w:r w:rsidR="00277BDC">
        <w:t>).</w:t>
      </w:r>
    </w:p>
    <w:p w:rsidR="001D43E5" w:rsidRDefault="001D43E5" w:rsidP="00AB5F86"/>
    <w:p w:rsidR="00277BDC" w:rsidRPr="001019B1" w:rsidRDefault="00277BDC" w:rsidP="00277BDC">
      <w:pPr>
        <w:pStyle w:val="Legenda"/>
      </w:pPr>
      <w:bookmarkStart w:id="93" w:name="_Toc310437174"/>
      <w:r>
        <w:t xml:space="preserve">Figura </w:t>
      </w:r>
      <w:r>
        <w:fldChar w:fldCharType="begin"/>
      </w:r>
      <w:r>
        <w:instrText xml:space="preserve"> SEQ Figura \* ARABIC </w:instrText>
      </w:r>
      <w:r>
        <w:fldChar w:fldCharType="separate"/>
      </w:r>
      <w:r w:rsidR="00290C44">
        <w:rPr>
          <w:noProof/>
        </w:rPr>
        <w:t>29</w:t>
      </w:r>
      <w:r>
        <w:fldChar w:fldCharType="end"/>
      </w:r>
      <w:r>
        <w:t xml:space="preserve"> – Ângulo de cambagem vs. Ângulo de rolagem.</w:t>
      </w:r>
      <w:bookmarkEnd w:id="93"/>
    </w:p>
    <w:p w:rsidR="00277BDC" w:rsidRDefault="00277BDC" w:rsidP="00277BDC">
      <w:pPr>
        <w:jc w:val="center"/>
      </w:pPr>
      <w:r>
        <w:rPr>
          <w:noProof/>
        </w:rPr>
        <w:drawing>
          <wp:inline distT="0" distB="0" distL="0" distR="0" wp14:anchorId="596253B8" wp14:editId="2C32A1B2">
            <wp:extent cx="5760720" cy="2804630"/>
            <wp:effectExtent l="0" t="0" r="0" b="0"/>
            <wp:docPr id="1052" name="Imagem 1052" descr="C:\Users\Rogerinho\Desktop\Sem título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gerinho\Desktop\Sem título1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2804630"/>
                    </a:xfrm>
                    <a:prstGeom prst="rect">
                      <a:avLst/>
                    </a:prstGeom>
                    <a:noFill/>
                    <a:ln>
                      <a:noFill/>
                    </a:ln>
                  </pic:spPr>
                </pic:pic>
              </a:graphicData>
            </a:graphic>
          </wp:inline>
        </w:drawing>
      </w:r>
    </w:p>
    <w:p w:rsidR="00277BDC" w:rsidRDefault="00277BDC" w:rsidP="001877F3">
      <w:pPr>
        <w:pStyle w:val="Legenda"/>
      </w:pPr>
    </w:p>
    <w:p w:rsidR="00E454B7" w:rsidRDefault="00566DCA" w:rsidP="00E454B7">
      <w:r>
        <w:t>Essa variação</w:t>
      </w:r>
      <w:r w:rsidR="00290C44">
        <w:t xml:space="preserve"> é necessária para o apa</w:t>
      </w:r>
      <w:r w:rsidR="00E454B7">
        <w:t xml:space="preserve">recimento de um efeito conhecido como empuxo de cambagem. Esse efeito aumenta a capacidade do pneu de resistir às forças laterais. A Figura 30 mostra um gráfico do empuxo de cambagem versus o ângulo de cambagem para uma roda com 1000 lb ou 454 Kg de força vertical e sem </w:t>
      </w:r>
      <w:r w:rsidR="00E454B7">
        <w:lastRenderedPageBreak/>
        <w:t>nenhum ângulo de convergência, ou seja, toda a força lateral criada é proveniente do empuxo de cambagem.</w:t>
      </w:r>
    </w:p>
    <w:p w:rsidR="00E454B7" w:rsidRDefault="00E454B7" w:rsidP="00E454B7"/>
    <w:p w:rsidR="00E454B7" w:rsidRPr="001019B1" w:rsidRDefault="00E454B7" w:rsidP="00E454B7">
      <w:pPr>
        <w:pStyle w:val="Legenda"/>
      </w:pPr>
      <w:bookmarkStart w:id="94" w:name="_Toc310437175"/>
      <w:r>
        <w:t xml:space="preserve">Figura </w:t>
      </w:r>
      <w:r>
        <w:fldChar w:fldCharType="begin"/>
      </w:r>
      <w:r>
        <w:instrText xml:space="preserve"> SEQ Figura \* ARABIC </w:instrText>
      </w:r>
      <w:r>
        <w:fldChar w:fldCharType="separate"/>
      </w:r>
      <w:r w:rsidR="00290C44">
        <w:rPr>
          <w:noProof/>
        </w:rPr>
        <w:t>30</w:t>
      </w:r>
      <w:r>
        <w:fldChar w:fldCharType="end"/>
      </w:r>
      <w:r>
        <w:t xml:space="preserve"> – Empuxo de cambagem.</w:t>
      </w:r>
      <w:bookmarkEnd w:id="94"/>
    </w:p>
    <w:p w:rsidR="00E454B7" w:rsidRDefault="00E454B7" w:rsidP="00E454B7">
      <w:pPr>
        <w:jc w:val="center"/>
      </w:pPr>
      <w:r>
        <w:rPr>
          <w:noProof/>
        </w:rPr>
        <mc:AlternateContent>
          <mc:Choice Requires="wps">
            <w:drawing>
              <wp:anchor distT="0" distB="0" distL="114300" distR="114300" simplePos="0" relativeHeight="251660288" behindDoc="0" locked="0" layoutInCell="1" allowOverlap="1" wp14:anchorId="2D71FA10" wp14:editId="08930DD5">
                <wp:simplePos x="0" y="0"/>
                <wp:positionH relativeFrom="column">
                  <wp:posOffset>1767840</wp:posOffset>
                </wp:positionH>
                <wp:positionV relativeFrom="paragraph">
                  <wp:posOffset>1763395</wp:posOffset>
                </wp:positionV>
                <wp:extent cx="876300" cy="95250"/>
                <wp:effectExtent l="0" t="0" r="19050" b="19050"/>
                <wp:wrapNone/>
                <wp:docPr id="19" name="Retângulo 19"/>
                <wp:cNvGraphicFramePr/>
                <a:graphic xmlns:a="http://schemas.openxmlformats.org/drawingml/2006/main">
                  <a:graphicData uri="http://schemas.microsoft.com/office/word/2010/wordprocessingShape">
                    <wps:wsp>
                      <wps:cNvSpPr/>
                      <wps:spPr>
                        <a:xfrm>
                          <a:off x="0" y="0"/>
                          <a:ext cx="876300"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9" o:spid="_x0000_s1026" style="position:absolute;margin-left:139.2pt;margin-top:138.85pt;width:69pt;height: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" fillcolor="white [3212]" strokecolor="white [3212]" strokeweight="2pt"/>
            </w:pict>
          </mc:Fallback>
        </mc:AlternateContent>
      </w:r>
      <w:r>
        <w:rPr>
          <w:noProof/>
        </w:rPr>
        <mc:AlternateContent>
          <mc:Choice Requires="wps">
            <w:drawing>
              <wp:anchor distT="0" distB="0" distL="114300" distR="114300" simplePos="0" relativeHeight="251659264" behindDoc="0" locked="0" layoutInCell="1" allowOverlap="1" wp14:anchorId="0C866BF0" wp14:editId="1BE79B93">
                <wp:simplePos x="0" y="0"/>
                <wp:positionH relativeFrom="column">
                  <wp:posOffset>2358390</wp:posOffset>
                </wp:positionH>
                <wp:positionV relativeFrom="paragraph">
                  <wp:posOffset>1410970</wp:posOffset>
                </wp:positionV>
                <wp:extent cx="600075" cy="495300"/>
                <wp:effectExtent l="0" t="0" r="28575" b="19050"/>
                <wp:wrapNone/>
                <wp:docPr id="14" name="Retângulo 14"/>
                <wp:cNvGraphicFramePr/>
                <a:graphic xmlns:a="http://schemas.openxmlformats.org/drawingml/2006/main">
                  <a:graphicData uri="http://schemas.microsoft.com/office/word/2010/wordprocessingShape">
                    <wps:wsp>
                      <wps:cNvSpPr/>
                      <wps:spPr>
                        <a:xfrm>
                          <a:off x="0" y="0"/>
                          <a:ext cx="60007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4" o:spid="_x0000_s1026" style="position:absolute;margin-left:185.7pt;margin-top:111.1pt;width:47.25pt;height: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" fillcolor="white [3212]" strokecolor="white [3212]" strokeweight="2pt"/>
            </w:pict>
          </mc:Fallback>
        </mc:AlternateContent>
      </w:r>
      <w:r>
        <w:rPr>
          <w:noProof/>
        </w:rPr>
        <w:drawing>
          <wp:inline distT="0" distB="0" distL="0" distR="0" wp14:anchorId="1F481186" wp14:editId="2AD50138">
            <wp:extent cx="5035760" cy="26098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b="1792"/>
                    <a:stretch/>
                  </pic:blipFill>
                  <pic:spPr bwMode="auto">
                    <a:xfrm>
                      <a:off x="0" y="0"/>
                      <a:ext cx="5035760" cy="2609850"/>
                    </a:xfrm>
                    <a:prstGeom prst="rect">
                      <a:avLst/>
                    </a:prstGeom>
                    <a:noFill/>
                    <a:ln>
                      <a:noFill/>
                    </a:ln>
                    <a:extLst>
                      <a:ext uri="{53640926-AAD7-44D8-BBD7-CCE9431645EC}">
                        <a14:shadowObscured xmlns:a14="http://schemas.microsoft.com/office/drawing/2010/main"/>
                      </a:ext>
                    </a:extLst>
                  </pic:spPr>
                </pic:pic>
              </a:graphicData>
            </a:graphic>
          </wp:inline>
        </w:drawing>
      </w:r>
    </w:p>
    <w:p w:rsidR="001877F3" w:rsidRDefault="00E454B7" w:rsidP="00E454B7">
      <w:pPr>
        <w:pStyle w:val="Legenda"/>
      </w:pPr>
      <w:r>
        <w:t xml:space="preserve">Fonte: Gillespie </w:t>
      </w:r>
      <w:r>
        <w:rPr>
          <w:vertAlign w:val="superscript"/>
        </w:rPr>
        <w:t>[1]</w:t>
      </w:r>
      <w:r>
        <w:t>.</w:t>
      </w:r>
    </w:p>
    <w:p w:rsidR="00566DCA" w:rsidRPr="001877F3" w:rsidRDefault="00566DCA" w:rsidP="001877F3"/>
    <w:p w:rsidR="00AB5F86" w:rsidRPr="00AB5F86" w:rsidRDefault="009830A2" w:rsidP="00AB5F86">
      <w:r>
        <w:t>O gráfic</w:t>
      </w:r>
      <w:r w:rsidR="00E454B7">
        <w:t>o a seguir (Figura 31</w:t>
      </w:r>
      <w:r w:rsidR="00793D49">
        <w:t>)</w:t>
      </w:r>
      <w:r w:rsidR="003866FE">
        <w:t>,</w:t>
      </w:r>
      <w:r w:rsidR="00793D49">
        <w:t xml:space="preserve"> apresenta a curva arrasto do pneu versus deslocamento vertical paralelo das rodas</w:t>
      </w:r>
      <w:r w:rsidR="003866FE">
        <w:t xml:space="preserve">. </w:t>
      </w:r>
    </w:p>
    <w:p w:rsidR="00277BDC" w:rsidRDefault="00277BDC" w:rsidP="00E454B7"/>
    <w:p w:rsidR="003866FE" w:rsidRPr="001019B1" w:rsidRDefault="003866FE" w:rsidP="003866FE">
      <w:pPr>
        <w:pStyle w:val="Legenda"/>
      </w:pPr>
      <w:bookmarkStart w:id="95" w:name="_Toc310437176"/>
      <w:r>
        <w:t xml:space="preserve">Figura </w:t>
      </w:r>
      <w:r>
        <w:fldChar w:fldCharType="begin"/>
      </w:r>
      <w:r>
        <w:instrText xml:space="preserve"> SEQ Figura \* ARABIC </w:instrText>
      </w:r>
      <w:r>
        <w:fldChar w:fldCharType="separate"/>
      </w:r>
      <w:r w:rsidR="00290C44">
        <w:rPr>
          <w:noProof/>
        </w:rPr>
        <w:t>31</w:t>
      </w:r>
      <w:r>
        <w:fldChar w:fldCharType="end"/>
      </w:r>
      <w:r>
        <w:t xml:space="preserve"> – Arrasto do pneu vs. Deslocamento vertical paralelo.</w:t>
      </w:r>
      <w:bookmarkEnd w:id="95"/>
    </w:p>
    <w:p w:rsidR="003866FE" w:rsidRDefault="003866FE" w:rsidP="003866FE">
      <w:pPr>
        <w:jc w:val="center"/>
      </w:pPr>
      <w:r>
        <w:rPr>
          <w:noProof/>
        </w:rPr>
        <w:drawing>
          <wp:inline distT="0" distB="0" distL="0" distR="0" wp14:anchorId="489C9C62" wp14:editId="3B2829AD">
            <wp:extent cx="5760720" cy="3189551"/>
            <wp:effectExtent l="0" t="0" r="0" b="0"/>
            <wp:docPr id="24" name="Imagem 24" descr="C:\Users\Rogerinho\Desktop\Rogerio\Ufes\Projeto de Graduação\Dados e Arquivos\Fotos\Análise 1 - arra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gerinho\Desktop\Rogerio\Ufes\Projeto de Graduação\Dados e Arquivos\Fotos\Análise 1 - arrasto.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3189551"/>
                    </a:xfrm>
                    <a:prstGeom prst="rect">
                      <a:avLst/>
                    </a:prstGeom>
                    <a:noFill/>
                    <a:ln>
                      <a:noFill/>
                    </a:ln>
                  </pic:spPr>
                </pic:pic>
              </a:graphicData>
            </a:graphic>
          </wp:inline>
        </w:drawing>
      </w:r>
    </w:p>
    <w:p w:rsidR="003866FE" w:rsidRDefault="003866FE" w:rsidP="001877F3">
      <w:pPr>
        <w:pStyle w:val="Legenda"/>
      </w:pPr>
    </w:p>
    <w:p w:rsidR="001877F3" w:rsidRPr="001877F3" w:rsidRDefault="001877F3" w:rsidP="001877F3"/>
    <w:p w:rsidR="00C10BC0" w:rsidRDefault="00C10BC0" w:rsidP="003866FE">
      <w:r>
        <w:lastRenderedPageBreak/>
        <w:t>De acordo com o gráfico, o deslocamento lateral máximo (arrasto do pneu) foi de aproximadamente 28 mm. Cabe ressaltar que, o arrasto máximo ocorreu quando as rodas sofreram um deslocamento vertical negativo de 80 mm, valor bastante elevado</w:t>
      </w:r>
      <w:r w:rsidR="00BD2EC6">
        <w:t xml:space="preserve"> mesmo para um veículo fora de estrada</w:t>
      </w:r>
      <w:r>
        <w:t xml:space="preserve">. No sentido positivo do deslocamento vertical, o arrasto máximo foi de aproximadamente </w:t>
      </w:r>
      <w:proofErr w:type="gramStart"/>
      <w:r>
        <w:t>9</w:t>
      </w:r>
      <w:proofErr w:type="gramEnd"/>
      <w:r>
        <w:t xml:space="preserve"> mm e aconteceu exatamente na metade do curso vertical positivo</w:t>
      </w:r>
      <w:r w:rsidR="00BD2EC6">
        <w:t>.</w:t>
      </w:r>
    </w:p>
    <w:p w:rsidR="00BD2EC6" w:rsidRDefault="00BD2EC6" w:rsidP="003866FE"/>
    <w:p w:rsidR="00BD2EC6" w:rsidRDefault="00E454B7" w:rsidP="003866FE">
      <w:r>
        <w:t>As Figuras 32 e 33</w:t>
      </w:r>
      <w:r w:rsidR="00456FB4">
        <w:t xml:space="preserve"> apresentam os gráficos do ângulo de convergência versus o deslocamento vertical paralelo das rodas e ângulo de convergência versus o deslocamento vertical assimétrico das rodas</w:t>
      </w:r>
      <w:r w:rsidR="00AF2554">
        <w:t xml:space="preserve"> respectivamente.</w:t>
      </w:r>
    </w:p>
    <w:p w:rsidR="00277BDC" w:rsidRDefault="00277BDC" w:rsidP="00E454B7"/>
    <w:p w:rsidR="00AF2554" w:rsidRPr="001019B1" w:rsidRDefault="00AF2554" w:rsidP="00AF2554">
      <w:pPr>
        <w:pStyle w:val="Legenda"/>
      </w:pPr>
      <w:bookmarkStart w:id="96" w:name="_Toc310437177"/>
      <w:r>
        <w:t xml:space="preserve">Figura </w:t>
      </w:r>
      <w:r>
        <w:fldChar w:fldCharType="begin"/>
      </w:r>
      <w:r>
        <w:instrText xml:space="preserve"> SEQ Figura \* ARABIC </w:instrText>
      </w:r>
      <w:r>
        <w:fldChar w:fldCharType="separate"/>
      </w:r>
      <w:r w:rsidR="00290C44">
        <w:rPr>
          <w:noProof/>
        </w:rPr>
        <w:t>32</w:t>
      </w:r>
      <w:r>
        <w:fldChar w:fldCharType="end"/>
      </w:r>
      <w:r>
        <w:t xml:space="preserve"> – Ângulo de convergência vs. Deslocamento vertical paralelo.</w:t>
      </w:r>
      <w:bookmarkEnd w:id="96"/>
    </w:p>
    <w:p w:rsidR="00AF2554" w:rsidRDefault="00156BF8" w:rsidP="00AF2554">
      <w:pPr>
        <w:jc w:val="center"/>
      </w:pPr>
      <w:r>
        <w:rPr>
          <w:noProof/>
        </w:rPr>
        <w:drawing>
          <wp:inline distT="0" distB="0" distL="0" distR="0" wp14:anchorId="0ED3B608" wp14:editId="6AFAFEC3">
            <wp:extent cx="5760720" cy="3173506"/>
            <wp:effectExtent l="0" t="0" r="0" b="8255"/>
            <wp:docPr id="31" name="Imagem 31" descr="C:\Users\Rogerinho\Desktop\Rogerio\Ufes\Projeto de Graduação\Dados e Arquivos\Fotos\Análise 1 - toe 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gerinho\Desktop\Rogerio\Ufes\Projeto de Graduação\Dados e Arquivos\Fotos\Análise 1 - toe in.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3173506"/>
                    </a:xfrm>
                    <a:prstGeom prst="rect">
                      <a:avLst/>
                    </a:prstGeom>
                    <a:noFill/>
                    <a:ln>
                      <a:noFill/>
                    </a:ln>
                  </pic:spPr>
                </pic:pic>
              </a:graphicData>
            </a:graphic>
          </wp:inline>
        </w:drawing>
      </w:r>
    </w:p>
    <w:p w:rsidR="00AF2554" w:rsidRDefault="00AF2554" w:rsidP="001877F3">
      <w:pPr>
        <w:pStyle w:val="Legenda"/>
      </w:pPr>
    </w:p>
    <w:p w:rsidR="001877F3" w:rsidRPr="001877F3" w:rsidRDefault="001877F3" w:rsidP="001877F3"/>
    <w:p w:rsidR="00156BF8" w:rsidRDefault="00156BF8" w:rsidP="00AF2554">
      <w:r>
        <w:t>O ângulo de convergência máximo obtido foi de -</w:t>
      </w:r>
      <w:r w:rsidR="000E7BEF">
        <w:t xml:space="preserve"> </w:t>
      </w:r>
      <w:r>
        <w:t>2.6º, ou seja, divergência. Esse valor, no entanto, ocorreu em um curso vertical negativo de 80 mm.</w:t>
      </w:r>
      <w:r w:rsidR="00F9576C">
        <w:t xml:space="preserve"> Como esse valor de deslocamento vertical negativo raramente acontece e, quando acontece, sua duração é muito curta, esse valor de divergência é considerado aceitável.  </w:t>
      </w:r>
    </w:p>
    <w:p w:rsidR="00545E56" w:rsidRDefault="00545E56" w:rsidP="00277BDC"/>
    <w:p w:rsidR="00E454B7" w:rsidRDefault="00E454B7" w:rsidP="00277BDC"/>
    <w:p w:rsidR="00E454B7" w:rsidRDefault="00E454B7" w:rsidP="00277BDC"/>
    <w:p w:rsidR="00E454B7" w:rsidRDefault="00E454B7" w:rsidP="00277BDC"/>
    <w:p w:rsidR="00AF2554" w:rsidRPr="001019B1" w:rsidRDefault="00AF2554" w:rsidP="00AF2554">
      <w:pPr>
        <w:pStyle w:val="Legenda"/>
      </w:pPr>
      <w:bookmarkStart w:id="97" w:name="_Toc310437178"/>
      <w:r>
        <w:lastRenderedPageBreak/>
        <w:t xml:space="preserve">Figura </w:t>
      </w:r>
      <w:r>
        <w:fldChar w:fldCharType="begin"/>
      </w:r>
      <w:r>
        <w:instrText xml:space="preserve"> SEQ Figura \* ARABIC </w:instrText>
      </w:r>
      <w:r>
        <w:fldChar w:fldCharType="separate"/>
      </w:r>
      <w:r w:rsidR="00290C44">
        <w:rPr>
          <w:noProof/>
        </w:rPr>
        <w:t>33</w:t>
      </w:r>
      <w:r>
        <w:fldChar w:fldCharType="end"/>
      </w:r>
      <w:r>
        <w:t xml:space="preserve"> – Ângulo de convergência vs. Deslocamento vertical assimétrico.</w:t>
      </w:r>
      <w:bookmarkEnd w:id="97"/>
    </w:p>
    <w:p w:rsidR="00AF2554" w:rsidRDefault="00156BF8" w:rsidP="00AF2554">
      <w:pPr>
        <w:jc w:val="center"/>
      </w:pPr>
      <w:r>
        <w:rPr>
          <w:noProof/>
        </w:rPr>
        <w:drawing>
          <wp:inline distT="0" distB="0" distL="0" distR="0" wp14:anchorId="3A0C5EF9" wp14:editId="07A45219">
            <wp:extent cx="5760720" cy="2963267"/>
            <wp:effectExtent l="0" t="0" r="0" b="8890"/>
            <wp:docPr id="1024" name="Imagem 1024" descr="C:\Users\Rogerinho\Desktop\Rogerio\Ufes\Projeto de Graduação\Dados e Arquivos\Fotos\Análise 1 - toe in assimétr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gerinho\Desktop\Rogerio\Ufes\Projeto de Graduação\Dados e Arquivos\Fotos\Análise 1 - toe in assimétrico.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2963267"/>
                    </a:xfrm>
                    <a:prstGeom prst="rect">
                      <a:avLst/>
                    </a:prstGeom>
                    <a:noFill/>
                    <a:ln>
                      <a:noFill/>
                    </a:ln>
                  </pic:spPr>
                </pic:pic>
              </a:graphicData>
            </a:graphic>
          </wp:inline>
        </w:drawing>
      </w:r>
    </w:p>
    <w:p w:rsidR="00AF2554" w:rsidRDefault="00AF2554" w:rsidP="00E454B7"/>
    <w:p w:rsidR="001140E9" w:rsidRDefault="001140E9" w:rsidP="00AF2554">
      <w:r>
        <w:t>Para análise da frequência natural, foi preciso levantar o gr</w:t>
      </w:r>
      <w:r w:rsidR="008773B8">
        <w:t>áfico do</w:t>
      </w:r>
      <w:r>
        <w:t xml:space="preserve"> </w:t>
      </w:r>
      <w:r w:rsidR="008773B8">
        <w:t>comprimento do amortecedor versus o deslocamento vertical da roda</w:t>
      </w:r>
      <w:r w:rsidR="00E454B7">
        <w:t>, mostrado na Figura 34</w:t>
      </w:r>
      <w:r>
        <w:t>.</w:t>
      </w:r>
    </w:p>
    <w:p w:rsidR="001140E9" w:rsidRDefault="001140E9" w:rsidP="00AF2554"/>
    <w:p w:rsidR="001140E9" w:rsidRPr="001019B1" w:rsidRDefault="001140E9" w:rsidP="001140E9">
      <w:pPr>
        <w:pStyle w:val="Legenda"/>
      </w:pPr>
      <w:bookmarkStart w:id="98" w:name="_Toc310437179"/>
      <w:r>
        <w:t xml:space="preserve">Figura </w:t>
      </w:r>
      <w:r>
        <w:fldChar w:fldCharType="begin"/>
      </w:r>
      <w:r>
        <w:instrText xml:space="preserve"> SEQ Figura \* ARABIC </w:instrText>
      </w:r>
      <w:r>
        <w:fldChar w:fldCharType="separate"/>
      </w:r>
      <w:r w:rsidR="00290C44">
        <w:rPr>
          <w:noProof/>
        </w:rPr>
        <w:t>34</w:t>
      </w:r>
      <w:r>
        <w:fldChar w:fldCharType="end"/>
      </w:r>
      <w:r>
        <w:t xml:space="preserve"> – Comprimento do amortecedor vs. Deslocamento vertical paralelo.</w:t>
      </w:r>
      <w:bookmarkEnd w:id="98"/>
    </w:p>
    <w:p w:rsidR="001140E9" w:rsidRDefault="00545E56" w:rsidP="001140E9">
      <w:pPr>
        <w:jc w:val="center"/>
      </w:pPr>
      <w:r>
        <w:rPr>
          <w:noProof/>
        </w:rPr>
        <w:drawing>
          <wp:inline distT="0" distB="0" distL="0" distR="0" wp14:anchorId="45EE422D" wp14:editId="606DA1EC">
            <wp:extent cx="5760720" cy="2775012"/>
            <wp:effectExtent l="0" t="0" r="0" b="6350"/>
            <wp:docPr id="1044" name="Imagem 1044" descr="C:\Users\Rogerinho\Desktop\Sem títul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gerinho\Desktop\Sem título1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2775012"/>
                    </a:xfrm>
                    <a:prstGeom prst="rect">
                      <a:avLst/>
                    </a:prstGeom>
                    <a:noFill/>
                    <a:ln>
                      <a:noFill/>
                    </a:ln>
                  </pic:spPr>
                </pic:pic>
              </a:graphicData>
            </a:graphic>
          </wp:inline>
        </w:drawing>
      </w:r>
    </w:p>
    <w:p w:rsidR="001140E9" w:rsidRDefault="001140E9" w:rsidP="001877F3">
      <w:pPr>
        <w:pStyle w:val="Legenda"/>
      </w:pPr>
    </w:p>
    <w:p w:rsidR="001877F3" w:rsidRPr="001877F3" w:rsidRDefault="001877F3" w:rsidP="001877F3"/>
    <w:p w:rsidR="008773B8" w:rsidRDefault="00077E58" w:rsidP="00AF2554">
      <w:r>
        <w:t xml:space="preserve">Segundo Milliken </w:t>
      </w:r>
      <w:r>
        <w:rPr>
          <w:vertAlign w:val="superscript"/>
        </w:rPr>
        <w:t>[2]</w:t>
      </w:r>
      <w:r>
        <w:t>, a razão de instalação é dada pela razão entre a variação do comprimento do amortecedor e o deslocamento vertical da roda.</w:t>
      </w:r>
      <w:r w:rsidR="008773B8">
        <w:t xml:space="preserve"> Para que fosse efetuado esse cálculo, foi extraída do gráfico uma tabela dos pontos utilizados para traçar o</w:t>
      </w:r>
      <w:r w:rsidR="00E454B7">
        <w:t xml:space="preserve"> mesmo (Figura 35</w:t>
      </w:r>
      <w:r w:rsidR="008773B8">
        <w:t>).</w:t>
      </w:r>
    </w:p>
    <w:p w:rsidR="00B53FD9" w:rsidRDefault="00B53FD9" w:rsidP="00545E56">
      <w:pPr>
        <w:pStyle w:val="Legenda"/>
      </w:pPr>
    </w:p>
    <w:p w:rsidR="008773B8" w:rsidRPr="001019B1" w:rsidRDefault="008773B8" w:rsidP="00545E56">
      <w:pPr>
        <w:pStyle w:val="Legenda"/>
      </w:pPr>
      <w:r>
        <w:lastRenderedPageBreak/>
        <w:t xml:space="preserve"> </w:t>
      </w:r>
      <w:bookmarkStart w:id="99" w:name="_Toc310437180"/>
      <w:r>
        <w:t xml:space="preserve">Figura </w:t>
      </w:r>
      <w:r>
        <w:fldChar w:fldCharType="begin"/>
      </w:r>
      <w:r>
        <w:instrText xml:space="preserve"> SEQ Figura \* ARABIC </w:instrText>
      </w:r>
      <w:r>
        <w:fldChar w:fldCharType="separate"/>
      </w:r>
      <w:r w:rsidR="00290C44">
        <w:rPr>
          <w:noProof/>
        </w:rPr>
        <w:t>35</w:t>
      </w:r>
      <w:r>
        <w:fldChar w:fldCharType="end"/>
      </w:r>
      <w:r>
        <w:t xml:space="preserve"> – Parte da tabela de pontos da curva.</w:t>
      </w:r>
      <w:bookmarkEnd w:id="99"/>
    </w:p>
    <w:p w:rsidR="008773B8" w:rsidRDefault="00670363" w:rsidP="008773B8">
      <w:pPr>
        <w:jc w:val="center"/>
      </w:pPr>
      <w:r w:rsidRPr="00670363">
        <w:rPr>
          <w:noProof/>
        </w:rPr>
        <w:drawing>
          <wp:inline distT="0" distB="0" distL="0" distR="0" wp14:anchorId="68E9B1F3" wp14:editId="685CA199">
            <wp:extent cx="3343275" cy="2967798"/>
            <wp:effectExtent l="0" t="0" r="0" b="4445"/>
            <wp:docPr id="1050" name="Imagem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7">
                      <a:extLst>
                        <a:ext uri="{28A0092B-C50C-407E-A947-70E740481C1C}">
                          <a14:useLocalDpi xmlns:a14="http://schemas.microsoft.com/office/drawing/2010/main" val="0"/>
                        </a:ext>
                      </a:extLst>
                    </a:blip>
                    <a:srcRect b="82393"/>
                    <a:stretch/>
                  </pic:blipFill>
                  <pic:spPr bwMode="auto">
                    <a:xfrm>
                      <a:off x="0" y="0"/>
                      <a:ext cx="3356643" cy="2979664"/>
                    </a:xfrm>
                    <a:prstGeom prst="rect">
                      <a:avLst/>
                    </a:prstGeom>
                    <a:noFill/>
                    <a:ln>
                      <a:noFill/>
                    </a:ln>
                    <a:extLst>
                      <a:ext uri="{53640926-AAD7-44D8-BBD7-CCE9431645EC}">
                        <a14:shadowObscured xmlns:a14="http://schemas.microsoft.com/office/drawing/2010/main"/>
                      </a:ext>
                    </a:extLst>
                  </pic:spPr>
                </pic:pic>
              </a:graphicData>
            </a:graphic>
          </wp:inline>
        </w:drawing>
      </w:r>
    </w:p>
    <w:p w:rsidR="00E454B7" w:rsidRDefault="00E454B7" w:rsidP="00E454B7">
      <w:pPr>
        <w:pStyle w:val="Legenda"/>
      </w:pPr>
    </w:p>
    <w:p w:rsidR="00E454B7" w:rsidRPr="00E454B7" w:rsidRDefault="00E454B7" w:rsidP="00E454B7"/>
    <w:p w:rsidR="008773B8" w:rsidRDefault="008773B8" w:rsidP="00AF2554">
      <w:r>
        <w:t xml:space="preserve">Esses pontos foram jogados um a um no software </w:t>
      </w:r>
      <w:r w:rsidRPr="008773B8">
        <w:rPr>
          <w:b/>
          <w:i/>
        </w:rPr>
        <w:t>Microsoft Excel®</w:t>
      </w:r>
      <w:r>
        <w:t>, aonde o cálculo a seguir foi efetuado:</w:t>
      </w:r>
    </w:p>
    <w:p w:rsidR="00716D1D" w:rsidRDefault="00716D1D" w:rsidP="00AF2554"/>
    <w:p w:rsidR="008773B8" w:rsidRPr="00716D1D" w:rsidRDefault="00716D1D" w:rsidP="00AF2554">
      <m:oMathPara>
        <m:oMath>
          <m:r>
            <w:rPr>
              <w:rFonts w:ascii="Cambria Math" w:hAnsi="Cambria Math"/>
            </w:rPr>
            <m:t xml:space="preserve">∆L= </m:t>
          </m:r>
          <m:sSub>
            <m:sSubPr>
              <m:ctrlPr>
                <w:rPr>
                  <w:rFonts w:ascii="Cambria Math" w:hAnsi="Cambria Math"/>
                  <w:i/>
                </w:rPr>
              </m:ctrlPr>
            </m:sSubPr>
            <m:e>
              <m:r>
                <w:rPr>
                  <w:rFonts w:ascii="Cambria Math" w:hAnsi="Cambria Math"/>
                </w:rPr>
                <m:t>L</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n-1</m:t>
              </m:r>
            </m:sub>
          </m:sSub>
        </m:oMath>
      </m:oMathPara>
    </w:p>
    <w:p w:rsidR="00716D1D" w:rsidRDefault="00716D1D" w:rsidP="00AF2554"/>
    <w:p w:rsidR="008773B8" w:rsidRPr="00716D1D" w:rsidRDefault="008773B8" w:rsidP="00AF2554">
      <m:oMathPara>
        <m:oMath>
          <m:r>
            <w:rPr>
              <w:rFonts w:ascii="Cambria Math" w:hAnsi="Cambria Math"/>
            </w:rPr>
            <m:t>I.R.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amortecedor</m:t>
                  </m:r>
                </m:sub>
              </m:sSub>
            </m:num>
            <m:den>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roda</m:t>
                  </m:r>
                </m:sub>
              </m:sSub>
            </m:den>
          </m:f>
        </m:oMath>
      </m:oMathPara>
    </w:p>
    <w:p w:rsidR="00716D1D" w:rsidRDefault="00716D1D" w:rsidP="00AF2554">
      <w:r>
        <w:t>Onde:</w:t>
      </w:r>
    </w:p>
    <w:p w:rsidR="00716D1D" w:rsidRDefault="00716D1D" w:rsidP="00AF2554"/>
    <w:p w:rsidR="00716D1D" w:rsidRPr="00716D1D" w:rsidRDefault="00716D1D" w:rsidP="00AF2554">
      <m:oMathPara>
        <m:oMathParaPr>
          <m:jc m:val="left"/>
        </m:oMathParaPr>
        <m:oMath>
          <m:r>
            <w:rPr>
              <w:rFonts w:ascii="Cambria Math" w:hAnsi="Cambria Math"/>
            </w:rPr>
            <m:t>L-Comprimento</m:t>
          </m:r>
        </m:oMath>
      </m:oMathPara>
    </w:p>
    <w:p w:rsidR="00716D1D" w:rsidRPr="00716D1D" w:rsidRDefault="00716D1D" w:rsidP="00AF2554">
      <m:oMathPara>
        <m:oMathParaPr>
          <m:jc m:val="left"/>
        </m:oMathParaPr>
        <m:oMath>
          <m:r>
            <w:rPr>
              <w:rFonts w:ascii="Cambria Math" w:hAnsi="Cambria Math"/>
            </w:rPr>
            <m:t xml:space="preserve">∆L-Variação no comprimento </m:t>
          </m:r>
        </m:oMath>
      </m:oMathPara>
    </w:p>
    <w:p w:rsidR="00716D1D" w:rsidRPr="00716D1D" w:rsidRDefault="00716D1D" w:rsidP="00AF2554">
      <m:oMathPara>
        <m:oMathParaPr>
          <m:jc m:val="left"/>
        </m:oMathParaPr>
        <m:oMath>
          <m:r>
            <w:rPr>
              <w:rFonts w:ascii="Cambria Math" w:hAnsi="Cambria Math"/>
            </w:rPr>
            <m:t>I.R. -Razão de instalação</m:t>
          </m:r>
        </m:oMath>
      </m:oMathPara>
    </w:p>
    <w:p w:rsidR="00716D1D" w:rsidRDefault="00716D1D" w:rsidP="00AF2554"/>
    <w:p w:rsidR="00716D1D" w:rsidRDefault="00E454B7" w:rsidP="00AF2554">
      <w:r>
        <w:t>A Figura 36</w:t>
      </w:r>
      <w:r w:rsidR="00716D1D">
        <w:t xml:space="preserve"> apresenta o gráfico razão de instalação versus deslocamento vertical da roda, traçado a partir dos cálculos efetuados acima.</w:t>
      </w:r>
    </w:p>
    <w:p w:rsidR="00545E56" w:rsidRDefault="00545E56" w:rsidP="00AF2554"/>
    <w:p w:rsidR="00E454B7" w:rsidRDefault="00E454B7" w:rsidP="00AF2554"/>
    <w:p w:rsidR="00E454B7" w:rsidRDefault="00E454B7" w:rsidP="00AF2554"/>
    <w:p w:rsidR="00E454B7" w:rsidRDefault="00E454B7" w:rsidP="00AF2554"/>
    <w:p w:rsidR="009F352E" w:rsidRDefault="009F352E" w:rsidP="00716D1D">
      <w:pPr>
        <w:pStyle w:val="Legenda"/>
      </w:pPr>
      <w:bookmarkStart w:id="100" w:name="_Toc310437181"/>
    </w:p>
    <w:p w:rsidR="009F352E" w:rsidRDefault="009F352E" w:rsidP="00716D1D">
      <w:pPr>
        <w:pStyle w:val="Legenda"/>
      </w:pPr>
    </w:p>
    <w:p w:rsidR="00716D1D" w:rsidRPr="001019B1" w:rsidRDefault="00716D1D" w:rsidP="00716D1D">
      <w:pPr>
        <w:pStyle w:val="Legenda"/>
      </w:pPr>
      <w:r>
        <w:lastRenderedPageBreak/>
        <w:t xml:space="preserve">Figura </w:t>
      </w:r>
      <w:r>
        <w:fldChar w:fldCharType="begin"/>
      </w:r>
      <w:r>
        <w:instrText xml:space="preserve"> SEQ Figura \* ARABIC </w:instrText>
      </w:r>
      <w:r>
        <w:fldChar w:fldCharType="separate"/>
      </w:r>
      <w:r w:rsidR="00290C44">
        <w:rPr>
          <w:noProof/>
        </w:rPr>
        <w:t>36</w:t>
      </w:r>
      <w:r>
        <w:fldChar w:fldCharType="end"/>
      </w:r>
      <w:r>
        <w:t xml:space="preserve"> – </w:t>
      </w:r>
      <w:r w:rsidR="0020661B">
        <w:t>Razão de instalação vs. Deslocamento vertical paralelo</w:t>
      </w:r>
      <w:r>
        <w:t>.</w:t>
      </w:r>
      <w:bookmarkEnd w:id="100"/>
    </w:p>
    <w:p w:rsidR="00716D1D" w:rsidRDefault="00E11137" w:rsidP="00716D1D">
      <w:pPr>
        <w:jc w:val="center"/>
      </w:pPr>
      <w:r>
        <w:rPr>
          <w:noProof/>
        </w:rPr>
        <w:drawing>
          <wp:inline distT="0" distB="0" distL="0" distR="0" wp14:anchorId="44B0611E" wp14:editId="3D8AA360">
            <wp:extent cx="5489045" cy="3003245"/>
            <wp:effectExtent l="0" t="0" r="0" b="6985"/>
            <wp:docPr id="1042" name="Imagem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06962" cy="3013048"/>
                    </a:xfrm>
                    <a:prstGeom prst="rect">
                      <a:avLst/>
                    </a:prstGeom>
                    <a:noFill/>
                  </pic:spPr>
                </pic:pic>
              </a:graphicData>
            </a:graphic>
          </wp:inline>
        </w:drawing>
      </w:r>
    </w:p>
    <w:p w:rsidR="00716D1D" w:rsidRDefault="00716D1D" w:rsidP="00716D1D">
      <w:pPr>
        <w:pStyle w:val="Legenda"/>
      </w:pPr>
    </w:p>
    <w:p w:rsidR="00716D1D" w:rsidRDefault="00716D1D" w:rsidP="00AF2554"/>
    <w:p w:rsidR="00EE3E0A" w:rsidRDefault="00EE3E0A" w:rsidP="00AF2554">
      <w:r>
        <w:t>A variação máxima da razão de instalação foi de</w:t>
      </w:r>
      <w:r w:rsidR="00E11137">
        <w:t xml:space="preserve"> 0.06</w:t>
      </w:r>
      <w:r>
        <w:t>, dessa maneira podemos considerar a razão</w:t>
      </w:r>
      <w:r w:rsidR="003935B8">
        <w:t xml:space="preserve"> de instalação</w:t>
      </w:r>
      <w:r w:rsidR="00E11137">
        <w:t xml:space="preserve"> média como sendo 0.546</w:t>
      </w:r>
      <w:r>
        <w:t xml:space="preserve">. Isso quer dizer que para um deslocamento vertical de </w:t>
      </w:r>
      <w:proofErr w:type="gramStart"/>
      <w:r>
        <w:t>1</w:t>
      </w:r>
      <w:proofErr w:type="gramEnd"/>
      <w:r>
        <w:t xml:space="preserve"> mm na roda, obt</w:t>
      </w:r>
      <w:r w:rsidR="00E11137">
        <w:t>er-se-á um deslocamento de 0.546 mm no amortecedor.</w:t>
      </w:r>
    </w:p>
    <w:p w:rsidR="00EE3E0A" w:rsidRDefault="00EE3E0A" w:rsidP="00AF2554">
      <w:r>
        <w:t xml:space="preserve">Assim, seguindo as equações apresentadas na seção </w:t>
      </w:r>
      <w:r>
        <w:fldChar w:fldCharType="begin"/>
      </w:r>
      <w:r>
        <w:instrText xml:space="preserve"> REF _Ref309310956 \r \h </w:instrText>
      </w:r>
      <w:r>
        <w:fldChar w:fldCharType="separate"/>
      </w:r>
      <w:r w:rsidR="00290C44">
        <w:t>5.1.5</w:t>
      </w:r>
      <w:r>
        <w:fldChar w:fldCharType="end"/>
      </w:r>
      <w:r w:rsidR="006D68E9">
        <w:t xml:space="preserve">, foi possível calcular qual o coeficiente de rigidez da mola necessário para atingir o objetivo de 1.65 Hz de frequência natural da massa suspensa traseira. O valor encontrado foi de </w:t>
      </w:r>
      <w:r w:rsidR="0020661B">
        <w:t>20304</w:t>
      </w:r>
      <w:r w:rsidR="006D68E9">
        <w:t xml:space="preserve"> N/m.</w:t>
      </w:r>
    </w:p>
    <w:p w:rsidR="003935B8" w:rsidRDefault="003935B8" w:rsidP="00AF2554"/>
    <w:p w:rsidR="003935B8" w:rsidRDefault="003935B8" w:rsidP="003935B8">
      <w:pPr>
        <w:pStyle w:val="Ttulo2"/>
      </w:pPr>
      <w:bookmarkStart w:id="101" w:name="_Toc310432837"/>
      <w:r>
        <w:t>dimensionamento dos elementos</w:t>
      </w:r>
      <w:bookmarkEnd w:id="101"/>
    </w:p>
    <w:p w:rsidR="003935B8" w:rsidRDefault="003935B8" w:rsidP="003935B8">
      <w:r>
        <w:t xml:space="preserve">Seguindo a metodologia estabelecida na seção </w:t>
      </w:r>
      <w:r>
        <w:fldChar w:fldCharType="begin"/>
      </w:r>
      <w:r>
        <w:instrText xml:space="preserve"> REF _Ref309313194 \r \h </w:instrText>
      </w:r>
      <w:r>
        <w:fldChar w:fldCharType="separate"/>
      </w:r>
      <w:r w:rsidR="00290C44">
        <w:t>5.3</w:t>
      </w:r>
      <w:r>
        <w:fldChar w:fldCharType="end"/>
      </w:r>
      <w:r>
        <w:t>, foram obtidos os resultados de tensão, deformação</w:t>
      </w:r>
      <w:r w:rsidR="001E5E07">
        <w:t xml:space="preserve"> e</w:t>
      </w:r>
      <w:r>
        <w:t xml:space="preserve"> fator de s</w:t>
      </w:r>
      <w:r w:rsidR="001E5E07">
        <w:t xml:space="preserve">egurança para cada elemento estrutural da suspensão. </w:t>
      </w:r>
    </w:p>
    <w:p w:rsidR="001D43E5" w:rsidRDefault="001D43E5" w:rsidP="003935B8"/>
    <w:p w:rsidR="001E5E07" w:rsidRDefault="001E5E07" w:rsidP="001E5E07">
      <w:pPr>
        <w:pStyle w:val="Ttulo3"/>
      </w:pPr>
      <w:bookmarkStart w:id="102" w:name="_Toc310432838"/>
      <w:r>
        <w:t>Braço de controle superior</w:t>
      </w:r>
      <w:bookmarkEnd w:id="102"/>
    </w:p>
    <w:p w:rsidR="001E5E07" w:rsidRDefault="00835C3E" w:rsidP="001E5E07">
      <w:r>
        <w:t>A</w:t>
      </w:r>
      <w:r w:rsidR="001E5E07">
        <w:t xml:space="preserve"> simulação foi executada com u</w:t>
      </w:r>
      <w:r w:rsidR="00277BDC">
        <w:t>ma força de 5300</w:t>
      </w:r>
      <w:r w:rsidR="001E5E07">
        <w:t xml:space="preserve"> N, aplicada de maneira colinear ao eixo de simetria do braço de controle superior. Como dito na seção anterior, essa </w:t>
      </w:r>
      <w:r w:rsidR="001E5E07">
        <w:lastRenderedPageBreak/>
        <w:t>força é equivalente a uma acel</w:t>
      </w:r>
      <w:r w:rsidR="00277BDC">
        <w:t>eração da massa suspensa de 2.2</w:t>
      </w:r>
      <w:r w:rsidR="001316FA">
        <w:t>5</w:t>
      </w:r>
      <w:r w:rsidR="001E5E07">
        <w:t xml:space="preserve"> vezes a aceleração da gravidade</w:t>
      </w:r>
      <w:r w:rsidR="006817D5">
        <w:t xml:space="preserve"> e foi </w:t>
      </w:r>
      <w:r w:rsidR="001E5E07">
        <w:t xml:space="preserve">considerado que </w:t>
      </w:r>
      <w:r w:rsidR="000B0BD2">
        <w:t>a energia</w:t>
      </w:r>
      <w:r w:rsidR="001E5E07">
        <w:t xml:space="preserve"> está sendo toda absorvida por um único braço de controle.</w:t>
      </w:r>
    </w:p>
    <w:p w:rsidR="00835C3E" w:rsidRDefault="00835C3E" w:rsidP="001E5E07"/>
    <w:p w:rsidR="00835C3E" w:rsidRDefault="001D43E5" w:rsidP="001E5E07">
      <w:r>
        <w:t xml:space="preserve">As Figuras </w:t>
      </w:r>
      <w:r w:rsidR="00327CAF">
        <w:t>3</w:t>
      </w:r>
      <w:r w:rsidR="00E454B7">
        <w:t>7</w:t>
      </w:r>
      <w:r>
        <w:t xml:space="preserve"> e 3</w:t>
      </w:r>
      <w:r w:rsidR="00E454B7">
        <w:t>8</w:t>
      </w:r>
      <w:r w:rsidR="00835C3E">
        <w:t xml:space="preserve"> mostram, respectivamente, </w:t>
      </w:r>
      <w:proofErr w:type="gramStart"/>
      <w:r w:rsidR="00835C3E">
        <w:t>o gradiente</w:t>
      </w:r>
      <w:proofErr w:type="gramEnd"/>
      <w:r w:rsidR="00835C3E">
        <w:t xml:space="preserve"> de tensão e </w:t>
      </w:r>
      <w:r w:rsidR="00FF5C1C">
        <w:t>a</w:t>
      </w:r>
      <w:r w:rsidR="00835C3E">
        <w:t xml:space="preserve"> deformação específica de cada elemento. Percebe-se que a</w:t>
      </w:r>
      <w:r w:rsidR="00472EE4">
        <w:t xml:space="preserve"> tensão máxima obtida foi de 251</w:t>
      </w:r>
      <w:r w:rsidR="00835C3E">
        <w:t xml:space="preserve">.8 </w:t>
      </w:r>
      <w:proofErr w:type="gramStart"/>
      <w:r w:rsidR="00835C3E">
        <w:t>MPa</w:t>
      </w:r>
      <w:proofErr w:type="gramEnd"/>
      <w:r w:rsidR="00835C3E">
        <w:t>, bem abaixo dos 460 M</w:t>
      </w:r>
      <w:r w:rsidR="00FF5C1C">
        <w:t>P</w:t>
      </w:r>
      <w:r w:rsidR="00835C3E">
        <w:t>a necessários para ocorrer o escoamento do material</w:t>
      </w:r>
      <w:r w:rsidR="00FF5C1C">
        <w:t xml:space="preserve"> e que a máxima deform</w:t>
      </w:r>
      <w:r w:rsidR="00B840B1">
        <w:t>ação específica foi de 0.</w:t>
      </w:r>
      <w:r w:rsidR="00472EE4">
        <w:t>09</w:t>
      </w:r>
      <w:r w:rsidR="00DA10A6">
        <w:t>17</w:t>
      </w:r>
      <w:r w:rsidR="00FF5C1C">
        <w:t>%</w:t>
      </w:r>
      <w:r w:rsidR="006817D5">
        <w:t>, ou seja, o material resiste</w:t>
      </w:r>
      <w:r w:rsidR="00FF5C1C">
        <w:t xml:space="preserve"> sem problemas a este tipo de situação.</w:t>
      </w:r>
    </w:p>
    <w:p w:rsidR="001D43E5" w:rsidRDefault="001D43E5" w:rsidP="001D43E5"/>
    <w:p w:rsidR="00277BDC" w:rsidRDefault="00E454B7" w:rsidP="00277BDC">
      <w:r>
        <w:t>A Figura 39</w:t>
      </w:r>
      <w:r w:rsidR="00277BDC">
        <w:t>, trás o gráfico do fator de segurança. Os critérios considerados foram</w:t>
      </w:r>
      <w:r w:rsidR="00472EE4">
        <w:t xml:space="preserve"> máxima</w:t>
      </w:r>
      <w:r w:rsidR="00277BDC">
        <w:t xml:space="preserve"> tensão admissível igual à tensão de escoamento (460 </w:t>
      </w:r>
      <w:proofErr w:type="gramStart"/>
      <w:r w:rsidR="00277BDC">
        <w:t>MPa</w:t>
      </w:r>
      <w:proofErr w:type="gramEnd"/>
      <w:r w:rsidR="00277BDC">
        <w:t>) e tensão de von Mises. A simulação mostra que o fator de segurança mínimo encontrado nesse elemento, para a situação proposta, considerada o pio</w:t>
      </w:r>
      <w:r w:rsidR="00472EE4">
        <w:t>r cenário possível, será de 1.8</w:t>
      </w:r>
      <w:r w:rsidR="00277BDC">
        <w:t>.</w:t>
      </w:r>
    </w:p>
    <w:p w:rsidR="00277BDC" w:rsidRDefault="00277BDC" w:rsidP="00E454B7"/>
    <w:p w:rsidR="001D43E5" w:rsidRPr="001019B1" w:rsidRDefault="001D43E5" w:rsidP="00472EE4">
      <w:pPr>
        <w:pStyle w:val="Legenda"/>
      </w:pPr>
      <w:bookmarkStart w:id="103" w:name="_Toc310437182"/>
      <w:r>
        <w:t xml:space="preserve">Figura </w:t>
      </w:r>
      <w:r>
        <w:fldChar w:fldCharType="begin"/>
      </w:r>
      <w:r>
        <w:instrText xml:space="preserve"> SEQ Figura \* ARABIC </w:instrText>
      </w:r>
      <w:r>
        <w:fldChar w:fldCharType="separate"/>
      </w:r>
      <w:r w:rsidR="00290C44">
        <w:rPr>
          <w:noProof/>
        </w:rPr>
        <w:t>37</w:t>
      </w:r>
      <w:r>
        <w:fldChar w:fldCharType="end"/>
      </w:r>
      <w:r>
        <w:t xml:space="preserve"> – Gradiente de tensão no braço de controle superior.</w:t>
      </w:r>
      <w:bookmarkEnd w:id="103"/>
    </w:p>
    <w:p w:rsidR="001D43E5" w:rsidRDefault="00472EE4" w:rsidP="001D43E5">
      <w:pPr>
        <w:jc w:val="center"/>
      </w:pPr>
      <w:r>
        <w:rPr>
          <w:noProof/>
        </w:rPr>
        <w:drawing>
          <wp:inline distT="0" distB="0" distL="0" distR="0" wp14:anchorId="0AAA6DCC" wp14:editId="4742EF5E">
            <wp:extent cx="5762625" cy="3788503"/>
            <wp:effectExtent l="0" t="0" r="0" b="2540"/>
            <wp:docPr id="1053" name="Imagem 1053" descr="C:\Users\Rogerinho\Desktop\Rogerio\Ufes\Projeto de Graduação\Dados e Arquivos\Fotos\tensão - Braço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gerinho\Desktop\Rogerio\Ufes\Projeto de Graduação\Dados e Arquivos\Fotos\tensão - Braço superior.png"/>
                    <pic:cNvPicPr>
                      <a:picLocks noChangeAspect="1" noChangeArrowheads="1"/>
                    </pic:cNvPicPr>
                  </pic:nvPicPr>
                  <pic:blipFill rotWithShape="1">
                    <a:blip r:embed="rId59">
                      <a:extLst>
                        <a:ext uri="{28A0092B-C50C-407E-A947-70E740481C1C}">
                          <a14:useLocalDpi xmlns:a14="http://schemas.microsoft.com/office/drawing/2010/main" val="0"/>
                        </a:ext>
                      </a:extLst>
                    </a:blip>
                    <a:srcRect t="8088"/>
                    <a:stretch/>
                  </pic:blipFill>
                  <pic:spPr bwMode="auto">
                    <a:xfrm>
                      <a:off x="0" y="0"/>
                      <a:ext cx="5760720" cy="3787251"/>
                    </a:xfrm>
                    <a:prstGeom prst="rect">
                      <a:avLst/>
                    </a:prstGeom>
                    <a:noFill/>
                    <a:ln>
                      <a:noFill/>
                    </a:ln>
                    <a:extLst>
                      <a:ext uri="{53640926-AAD7-44D8-BBD7-CCE9431645EC}">
                        <a14:shadowObscured xmlns:a14="http://schemas.microsoft.com/office/drawing/2010/main"/>
                      </a:ext>
                    </a:extLst>
                  </pic:spPr>
                </pic:pic>
              </a:graphicData>
            </a:graphic>
          </wp:inline>
        </w:drawing>
      </w:r>
    </w:p>
    <w:p w:rsidR="001D43E5" w:rsidRDefault="001D43E5" w:rsidP="00327CAF">
      <w:pPr>
        <w:pStyle w:val="Legenda"/>
      </w:pPr>
    </w:p>
    <w:p w:rsidR="00327CAF" w:rsidRPr="00327CAF" w:rsidRDefault="00327CAF" w:rsidP="00327CAF"/>
    <w:p w:rsidR="00E454B7" w:rsidRDefault="00E454B7" w:rsidP="00FF5C1C">
      <w:pPr>
        <w:pStyle w:val="Legenda"/>
      </w:pPr>
    </w:p>
    <w:p w:rsidR="00FF5C1C" w:rsidRPr="001019B1" w:rsidRDefault="00FF5C1C" w:rsidP="00FF5C1C">
      <w:pPr>
        <w:pStyle w:val="Legenda"/>
      </w:pPr>
      <w:bookmarkStart w:id="104" w:name="_Toc310437183"/>
      <w:r>
        <w:lastRenderedPageBreak/>
        <w:t xml:space="preserve">Figura </w:t>
      </w:r>
      <w:r>
        <w:fldChar w:fldCharType="begin"/>
      </w:r>
      <w:r>
        <w:instrText xml:space="preserve"> SEQ Figura \* ARABIC </w:instrText>
      </w:r>
      <w:r>
        <w:fldChar w:fldCharType="separate"/>
      </w:r>
      <w:r w:rsidR="00290C44">
        <w:rPr>
          <w:noProof/>
        </w:rPr>
        <w:t>38</w:t>
      </w:r>
      <w:r>
        <w:fldChar w:fldCharType="end"/>
      </w:r>
      <w:r>
        <w:t xml:space="preserve"> – </w:t>
      </w:r>
      <w:r w:rsidR="006817D5">
        <w:t>Deformação específica nos elementos</w:t>
      </w:r>
      <w:r>
        <w:t xml:space="preserve"> </w:t>
      </w:r>
      <w:r w:rsidR="006817D5">
        <w:t>d</w:t>
      </w:r>
      <w:r>
        <w:t>o braço de controle sup.</w:t>
      </w:r>
      <w:bookmarkEnd w:id="104"/>
    </w:p>
    <w:p w:rsidR="00FF5C1C" w:rsidRDefault="00472EE4" w:rsidP="00FF5C1C">
      <w:pPr>
        <w:jc w:val="center"/>
      </w:pPr>
      <w:r>
        <w:rPr>
          <w:noProof/>
        </w:rPr>
        <w:drawing>
          <wp:inline distT="0" distB="0" distL="0" distR="0" wp14:anchorId="6DE5D531" wp14:editId="2530B628">
            <wp:extent cx="5762625" cy="3855231"/>
            <wp:effectExtent l="0" t="0" r="0" b="0"/>
            <wp:docPr id="1054" name="Imagem 1054" descr="C:\Users\Rogerinho\Desktop\Rogerio\Ufes\Projeto de Graduação\Dados e Arquivos\Fotos\deformação específica - Braço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gerinho\Desktop\Rogerio\Ufes\Projeto de Graduação\Dados e Arquivos\Fotos\deformação específica - Braço superior.png"/>
                    <pic:cNvPicPr>
                      <a:picLocks noChangeAspect="1" noChangeArrowheads="1"/>
                    </pic:cNvPicPr>
                  </pic:nvPicPr>
                  <pic:blipFill rotWithShape="1">
                    <a:blip r:embed="rId60">
                      <a:extLst>
                        <a:ext uri="{28A0092B-C50C-407E-A947-70E740481C1C}">
                          <a14:useLocalDpi xmlns:a14="http://schemas.microsoft.com/office/drawing/2010/main" val="0"/>
                        </a:ext>
                      </a:extLst>
                    </a:blip>
                    <a:srcRect t="8789"/>
                    <a:stretch/>
                  </pic:blipFill>
                  <pic:spPr bwMode="auto">
                    <a:xfrm>
                      <a:off x="0" y="0"/>
                      <a:ext cx="5760720" cy="3853957"/>
                    </a:xfrm>
                    <a:prstGeom prst="rect">
                      <a:avLst/>
                    </a:prstGeom>
                    <a:noFill/>
                    <a:ln>
                      <a:noFill/>
                    </a:ln>
                    <a:extLst>
                      <a:ext uri="{53640926-AAD7-44D8-BBD7-CCE9431645EC}">
                        <a14:shadowObscured xmlns:a14="http://schemas.microsoft.com/office/drawing/2010/main"/>
                      </a:ext>
                    </a:extLst>
                  </pic:spPr>
                </pic:pic>
              </a:graphicData>
            </a:graphic>
          </wp:inline>
        </w:drawing>
      </w:r>
    </w:p>
    <w:p w:rsidR="001D43E5" w:rsidRDefault="001D43E5" w:rsidP="006817D5">
      <w:pPr>
        <w:pStyle w:val="Legenda"/>
      </w:pPr>
    </w:p>
    <w:p w:rsidR="00E454B7" w:rsidRPr="00E454B7" w:rsidRDefault="00E454B7" w:rsidP="00E454B7"/>
    <w:p w:rsidR="001D43E5" w:rsidRDefault="001D43E5" w:rsidP="001D43E5"/>
    <w:p w:rsidR="002E4372" w:rsidRDefault="006817D5" w:rsidP="00E454B7">
      <w:pPr>
        <w:pStyle w:val="Legenda"/>
      </w:pPr>
      <w:bookmarkStart w:id="105" w:name="_Toc310437184"/>
      <w:r>
        <w:t xml:space="preserve">Figura </w:t>
      </w:r>
      <w:r>
        <w:fldChar w:fldCharType="begin"/>
      </w:r>
      <w:r>
        <w:instrText xml:space="preserve"> SEQ Figura \* ARABIC </w:instrText>
      </w:r>
      <w:r>
        <w:fldChar w:fldCharType="separate"/>
      </w:r>
      <w:r w:rsidR="00290C44">
        <w:rPr>
          <w:noProof/>
        </w:rPr>
        <w:t>39</w:t>
      </w:r>
      <w:r>
        <w:fldChar w:fldCharType="end"/>
      </w:r>
      <w:r>
        <w:t xml:space="preserve"> – </w:t>
      </w:r>
      <w:r w:rsidR="006C5811">
        <w:t>Fator de segurança</w:t>
      </w:r>
      <w:r>
        <w:t xml:space="preserve"> no braço de controle superior</w:t>
      </w:r>
      <w:r w:rsidR="002E4372">
        <w:t>.</w:t>
      </w:r>
      <w:bookmarkEnd w:id="105"/>
    </w:p>
    <w:p w:rsidR="006817D5" w:rsidRDefault="00472EE4" w:rsidP="00E454B7">
      <w:pPr>
        <w:pStyle w:val="Legenda"/>
      </w:pPr>
      <w:r>
        <w:rPr>
          <w:noProof/>
        </w:rPr>
        <w:drawing>
          <wp:inline distT="0" distB="0" distL="0" distR="0" wp14:anchorId="58C8F206" wp14:editId="2FF9B3B0">
            <wp:extent cx="4953000" cy="3954422"/>
            <wp:effectExtent l="0" t="0" r="0" b="8255"/>
            <wp:docPr id="1055" name="Imagem 1055" descr="C:\Users\Rogerinho\Desktop\Rogerio\Ufes\Projeto de Graduação\Dados e Arquivos\Fotos\f.s. - Braço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ogerinho\Desktop\Rogerio\Ufes\Projeto de Graduação\Dados e Arquivos\Fotos\f.s. - Braço superior.png"/>
                    <pic:cNvPicPr>
                      <a:picLocks noChangeAspect="1" noChangeArrowheads="1"/>
                    </pic:cNvPicPr>
                  </pic:nvPicPr>
                  <pic:blipFill rotWithShape="1">
                    <a:blip r:embed="rId61">
                      <a:extLst>
                        <a:ext uri="{28A0092B-C50C-407E-A947-70E740481C1C}">
                          <a14:useLocalDpi xmlns:a14="http://schemas.microsoft.com/office/drawing/2010/main" val="0"/>
                        </a:ext>
                      </a:extLst>
                    </a:blip>
                    <a:srcRect t="7649"/>
                    <a:stretch/>
                  </pic:blipFill>
                  <pic:spPr bwMode="auto">
                    <a:xfrm>
                      <a:off x="0" y="0"/>
                      <a:ext cx="4956676" cy="3957357"/>
                    </a:xfrm>
                    <a:prstGeom prst="rect">
                      <a:avLst/>
                    </a:prstGeom>
                    <a:noFill/>
                    <a:ln>
                      <a:noFill/>
                    </a:ln>
                    <a:extLst>
                      <a:ext uri="{53640926-AAD7-44D8-BBD7-CCE9431645EC}">
                        <a14:shadowObscured xmlns:a14="http://schemas.microsoft.com/office/drawing/2010/main"/>
                      </a:ext>
                    </a:extLst>
                  </pic:spPr>
                </pic:pic>
              </a:graphicData>
            </a:graphic>
          </wp:inline>
        </w:drawing>
      </w:r>
    </w:p>
    <w:p w:rsidR="00E454B7" w:rsidRDefault="00E454B7" w:rsidP="00E454B7">
      <w:r>
        <w:lastRenderedPageBreak/>
        <w:t>Considerando o cenário analisado como sendo o pior possível, pode-se considerar que este elemento efetuará sua função no conjunto de suspensão sem apresentar nenhum problema quanto à sua integridade estrutural.</w:t>
      </w:r>
    </w:p>
    <w:p w:rsidR="00327CAF" w:rsidRPr="00327CAF" w:rsidRDefault="00327CAF" w:rsidP="00327CAF"/>
    <w:p w:rsidR="00D55F6E" w:rsidRDefault="00D55F6E" w:rsidP="00D55F6E">
      <w:pPr>
        <w:pStyle w:val="Ttulo3"/>
      </w:pPr>
      <w:bookmarkStart w:id="106" w:name="_Toc310432839"/>
      <w:r>
        <w:t>Braço de controle inferior</w:t>
      </w:r>
      <w:bookmarkEnd w:id="106"/>
    </w:p>
    <w:p w:rsidR="00D55F6E" w:rsidRDefault="00D55F6E" w:rsidP="00D55F6E">
      <w:r>
        <w:t>A simulação do braço de controle inferior foi realizada de maneira análoga à do braço de controle superior. Exatamente o mesmo cená</w:t>
      </w:r>
      <w:r w:rsidR="00446338">
        <w:t>rio foi aplicado a este elemento</w:t>
      </w:r>
      <w:r>
        <w:t>.</w:t>
      </w:r>
    </w:p>
    <w:p w:rsidR="00D55F6E" w:rsidRDefault="00D55F6E" w:rsidP="00D55F6E"/>
    <w:p w:rsidR="00D55F6E" w:rsidRDefault="00E454B7" w:rsidP="00D55F6E">
      <w:r>
        <w:t>A Figura 40</w:t>
      </w:r>
      <w:r w:rsidR="00D55F6E">
        <w:t xml:space="preserve"> apresenta </w:t>
      </w:r>
      <w:proofErr w:type="gramStart"/>
      <w:r w:rsidR="00D55F6E">
        <w:t>o g</w:t>
      </w:r>
      <w:r>
        <w:t>radiente</w:t>
      </w:r>
      <w:proofErr w:type="gramEnd"/>
      <w:r>
        <w:t xml:space="preserve"> de tensão e a Figura 41</w:t>
      </w:r>
      <w:r w:rsidR="00D55F6E">
        <w:t>, a deformação específica em cada elemento do braço de controle inferior.</w:t>
      </w:r>
    </w:p>
    <w:p w:rsidR="003916A6" w:rsidRDefault="003916A6" w:rsidP="00D55F6E">
      <w:pPr>
        <w:pStyle w:val="Legenda"/>
      </w:pPr>
    </w:p>
    <w:p w:rsidR="003916A6" w:rsidRDefault="003916A6" w:rsidP="00D55F6E">
      <w:pPr>
        <w:pStyle w:val="Legenda"/>
      </w:pPr>
    </w:p>
    <w:p w:rsidR="00D55F6E" w:rsidRPr="001019B1" w:rsidRDefault="00D55F6E" w:rsidP="00D55F6E">
      <w:pPr>
        <w:pStyle w:val="Legenda"/>
      </w:pPr>
      <w:bookmarkStart w:id="107" w:name="_Toc310437185"/>
      <w:r>
        <w:t xml:space="preserve">Figura </w:t>
      </w:r>
      <w:r>
        <w:fldChar w:fldCharType="begin"/>
      </w:r>
      <w:r>
        <w:instrText xml:space="preserve"> SEQ Figura \* ARABIC </w:instrText>
      </w:r>
      <w:r>
        <w:fldChar w:fldCharType="separate"/>
      </w:r>
      <w:r w:rsidR="00290C44">
        <w:rPr>
          <w:noProof/>
        </w:rPr>
        <w:t>40</w:t>
      </w:r>
      <w:r>
        <w:fldChar w:fldCharType="end"/>
      </w:r>
      <w:r>
        <w:t xml:space="preserve"> – Gradiente de tensão no braço de controle inferior.</w:t>
      </w:r>
      <w:bookmarkEnd w:id="107"/>
    </w:p>
    <w:p w:rsidR="00D55F6E" w:rsidRDefault="00472EE4" w:rsidP="00D55F6E">
      <w:pPr>
        <w:jc w:val="center"/>
      </w:pPr>
      <w:r>
        <w:rPr>
          <w:noProof/>
        </w:rPr>
        <w:drawing>
          <wp:inline distT="0" distB="0" distL="0" distR="0" wp14:anchorId="196F22CF" wp14:editId="579717B2">
            <wp:extent cx="5754342" cy="3448050"/>
            <wp:effectExtent l="0" t="0" r="0" b="0"/>
            <wp:docPr id="1056" name="Imagem 1056" descr="C:\Users\Rogerinho\Desktop\Rogerio\Ufes\Projeto de Graduação\Dados e Arquivos\Fotos\tensão - Braço inf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gerinho\Desktop\Rogerio\Ufes\Projeto de Graduação\Dados e Arquivos\Fotos\tensão - Braço inferior.png"/>
                    <pic:cNvPicPr>
                      <a:picLocks noChangeAspect="1" noChangeArrowheads="1"/>
                    </pic:cNvPicPr>
                  </pic:nvPicPr>
                  <pic:blipFill rotWithShape="1">
                    <a:blip r:embed="rId62">
                      <a:extLst>
                        <a:ext uri="{28A0092B-C50C-407E-A947-70E740481C1C}">
                          <a14:useLocalDpi xmlns:a14="http://schemas.microsoft.com/office/drawing/2010/main" val="0"/>
                        </a:ext>
                      </a:extLst>
                    </a:blip>
                    <a:srcRect t="8816"/>
                    <a:stretch/>
                  </pic:blipFill>
                  <pic:spPr bwMode="auto">
                    <a:xfrm>
                      <a:off x="0" y="0"/>
                      <a:ext cx="5760720" cy="3451872"/>
                    </a:xfrm>
                    <a:prstGeom prst="rect">
                      <a:avLst/>
                    </a:prstGeom>
                    <a:noFill/>
                    <a:ln>
                      <a:noFill/>
                    </a:ln>
                    <a:extLst>
                      <a:ext uri="{53640926-AAD7-44D8-BBD7-CCE9431645EC}">
                        <a14:shadowObscured xmlns:a14="http://schemas.microsoft.com/office/drawing/2010/main"/>
                      </a:ext>
                    </a:extLst>
                  </pic:spPr>
                </pic:pic>
              </a:graphicData>
            </a:graphic>
          </wp:inline>
        </w:drawing>
      </w:r>
    </w:p>
    <w:p w:rsidR="00D55F6E" w:rsidRDefault="00D55F6E" w:rsidP="00327CAF">
      <w:pPr>
        <w:pStyle w:val="Legenda"/>
      </w:pPr>
    </w:p>
    <w:p w:rsidR="00327CAF" w:rsidRDefault="00327CAF" w:rsidP="00327CAF"/>
    <w:p w:rsidR="00E454B7" w:rsidRDefault="00E454B7" w:rsidP="00327CAF"/>
    <w:p w:rsidR="00E454B7" w:rsidRDefault="00E454B7" w:rsidP="00327CAF"/>
    <w:p w:rsidR="00E454B7" w:rsidRDefault="00E454B7" w:rsidP="00327CAF"/>
    <w:p w:rsidR="00E454B7" w:rsidRDefault="00E454B7" w:rsidP="00327CAF"/>
    <w:p w:rsidR="00E454B7" w:rsidRPr="00327CAF" w:rsidRDefault="00E454B7" w:rsidP="00327CAF"/>
    <w:p w:rsidR="003916A6" w:rsidRPr="001019B1" w:rsidRDefault="003916A6" w:rsidP="003916A6">
      <w:pPr>
        <w:pStyle w:val="Legenda"/>
      </w:pPr>
      <w:bookmarkStart w:id="108" w:name="_Toc310437186"/>
      <w:r>
        <w:lastRenderedPageBreak/>
        <w:t xml:space="preserve">Figura </w:t>
      </w:r>
      <w:r>
        <w:fldChar w:fldCharType="begin"/>
      </w:r>
      <w:r>
        <w:instrText xml:space="preserve"> SEQ Figura \* ARABIC </w:instrText>
      </w:r>
      <w:r>
        <w:fldChar w:fldCharType="separate"/>
      </w:r>
      <w:r w:rsidR="00290C44">
        <w:rPr>
          <w:noProof/>
        </w:rPr>
        <w:t>41</w:t>
      </w:r>
      <w:r>
        <w:fldChar w:fldCharType="end"/>
      </w:r>
      <w:r>
        <w:t xml:space="preserve"> – Deformação específica nos elementos do braço de controle inf.</w:t>
      </w:r>
      <w:bookmarkEnd w:id="108"/>
    </w:p>
    <w:p w:rsidR="003916A6" w:rsidRDefault="00472EE4" w:rsidP="003916A6">
      <w:pPr>
        <w:jc w:val="center"/>
      </w:pPr>
      <w:r>
        <w:rPr>
          <w:noProof/>
        </w:rPr>
        <w:drawing>
          <wp:inline distT="0" distB="0" distL="0" distR="0" wp14:anchorId="5A74DFDA" wp14:editId="50BCA661">
            <wp:extent cx="5761720" cy="3676650"/>
            <wp:effectExtent l="0" t="0" r="0" b="0"/>
            <wp:docPr id="1057" name="Imagem 1057" descr="C:\Users\Rogerinho\Desktop\Rogerio\Ufes\Projeto de Graduação\Dados e Arquivos\Fotos\deformação específica - Braço inf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ogerinho\Desktop\Rogerio\Ufes\Projeto de Graduação\Dados e Arquivos\Fotos\deformação específica - Braço inferior.png"/>
                    <pic:cNvPicPr>
                      <a:picLocks noChangeAspect="1" noChangeArrowheads="1"/>
                    </pic:cNvPicPr>
                  </pic:nvPicPr>
                  <pic:blipFill rotWithShape="1">
                    <a:blip r:embed="rId63">
                      <a:extLst>
                        <a:ext uri="{28A0092B-C50C-407E-A947-70E740481C1C}">
                          <a14:useLocalDpi xmlns:a14="http://schemas.microsoft.com/office/drawing/2010/main" val="0"/>
                        </a:ext>
                      </a:extLst>
                    </a:blip>
                    <a:srcRect t="3015"/>
                    <a:stretch/>
                  </pic:blipFill>
                  <pic:spPr bwMode="auto">
                    <a:xfrm>
                      <a:off x="0" y="0"/>
                      <a:ext cx="5760720" cy="3676012"/>
                    </a:xfrm>
                    <a:prstGeom prst="rect">
                      <a:avLst/>
                    </a:prstGeom>
                    <a:noFill/>
                    <a:ln>
                      <a:noFill/>
                    </a:ln>
                    <a:extLst>
                      <a:ext uri="{53640926-AAD7-44D8-BBD7-CCE9431645EC}">
                        <a14:shadowObscured xmlns:a14="http://schemas.microsoft.com/office/drawing/2010/main"/>
                      </a:ext>
                    </a:extLst>
                  </pic:spPr>
                </pic:pic>
              </a:graphicData>
            </a:graphic>
          </wp:inline>
        </w:drawing>
      </w:r>
    </w:p>
    <w:p w:rsidR="00472EE4" w:rsidRDefault="00472EE4" w:rsidP="003916A6">
      <w:pPr>
        <w:ind w:left="709"/>
      </w:pPr>
    </w:p>
    <w:p w:rsidR="00472EE4" w:rsidRDefault="00472EE4" w:rsidP="003916A6">
      <w:pPr>
        <w:ind w:left="709"/>
      </w:pPr>
    </w:p>
    <w:p w:rsidR="003916A6" w:rsidRDefault="00446338" w:rsidP="00472EE4">
      <w:r>
        <w:t>Como pode ser observado</w:t>
      </w:r>
      <w:r w:rsidR="003916A6">
        <w:t xml:space="preserve"> nas </w:t>
      </w:r>
      <w:r>
        <w:t>f</w:t>
      </w:r>
      <w:r w:rsidR="003916A6">
        <w:t>iguras a</w:t>
      </w:r>
      <w:r w:rsidR="00472EE4">
        <w:t>cima, a tensão máxima foi de 242</w:t>
      </w:r>
      <w:r w:rsidR="003916A6">
        <w:t>.1</w:t>
      </w:r>
      <w:r>
        <w:t xml:space="preserve"> </w:t>
      </w:r>
      <w:proofErr w:type="gramStart"/>
      <w:r>
        <w:t>MPa</w:t>
      </w:r>
      <w:proofErr w:type="gramEnd"/>
      <w:r>
        <w:t xml:space="preserve">, resultado já esperado, uma vez que este elemento tem a mesma geometria que o braço de controle superior, exceto pelo comprimento. No braço de controle inferior o comprimento é um pouco maior, o que explica a tensão um pouco menor, mesmo para um cenário de simulação idêntico. </w:t>
      </w:r>
    </w:p>
    <w:p w:rsidR="00446338" w:rsidRDefault="00446338" w:rsidP="003916A6">
      <w:pPr>
        <w:ind w:left="709"/>
      </w:pPr>
    </w:p>
    <w:p w:rsidR="00446338" w:rsidRDefault="00446338" w:rsidP="00472EE4">
      <w:r>
        <w:t xml:space="preserve">A deformação específica nos elementos do braço de controle inferior foi praticamente </w:t>
      </w:r>
      <w:proofErr w:type="gramStart"/>
      <w:r>
        <w:t>a</w:t>
      </w:r>
      <w:proofErr w:type="gramEnd"/>
      <w:r>
        <w:t xml:space="preserve"> mesma que no braço</w:t>
      </w:r>
      <w:r w:rsidR="00472EE4">
        <w:t xml:space="preserve"> de contro</w:t>
      </w:r>
      <w:r w:rsidR="00DA10A6">
        <w:t>le superior, 0.</w:t>
      </w:r>
      <w:r w:rsidR="00472EE4">
        <w:t>092</w:t>
      </w:r>
      <w:r>
        <w:t>%.</w:t>
      </w:r>
    </w:p>
    <w:p w:rsidR="00446338" w:rsidRDefault="00446338" w:rsidP="00472EE4"/>
    <w:p w:rsidR="00446338" w:rsidRDefault="00446338" w:rsidP="00472EE4">
      <w:r>
        <w:t xml:space="preserve">O fator de segurança neste elemento, como esperado, foi praticamente o mesmo que no braço de controle superior, </w:t>
      </w:r>
      <w:r w:rsidR="00E454B7">
        <w:t>1.9 (Figura 42</w:t>
      </w:r>
      <w:r w:rsidR="00F42F43">
        <w:t>)</w:t>
      </w:r>
      <w:r w:rsidR="006C5811">
        <w:t>.</w:t>
      </w:r>
    </w:p>
    <w:p w:rsidR="006C5811" w:rsidRDefault="006C5811" w:rsidP="003916A6">
      <w:pPr>
        <w:ind w:left="709"/>
      </w:pPr>
    </w:p>
    <w:p w:rsidR="00E454B7" w:rsidRDefault="00E454B7" w:rsidP="003916A6">
      <w:pPr>
        <w:ind w:left="709"/>
      </w:pPr>
    </w:p>
    <w:p w:rsidR="00E454B7" w:rsidRDefault="00E454B7" w:rsidP="003916A6">
      <w:pPr>
        <w:ind w:left="709"/>
      </w:pPr>
    </w:p>
    <w:p w:rsidR="00E454B7" w:rsidRDefault="00E454B7" w:rsidP="003916A6">
      <w:pPr>
        <w:ind w:left="709"/>
      </w:pPr>
    </w:p>
    <w:p w:rsidR="00E454B7" w:rsidRDefault="00E454B7" w:rsidP="003916A6">
      <w:pPr>
        <w:ind w:left="709"/>
      </w:pPr>
    </w:p>
    <w:p w:rsidR="00E454B7" w:rsidRDefault="00E454B7" w:rsidP="003916A6">
      <w:pPr>
        <w:ind w:left="709"/>
      </w:pPr>
    </w:p>
    <w:p w:rsidR="006C5811" w:rsidRPr="001019B1" w:rsidRDefault="006C5811" w:rsidP="006C5811">
      <w:pPr>
        <w:pStyle w:val="Legenda"/>
      </w:pPr>
      <w:bookmarkStart w:id="109" w:name="_Toc310437187"/>
      <w:r>
        <w:lastRenderedPageBreak/>
        <w:t xml:space="preserve">Figura </w:t>
      </w:r>
      <w:r>
        <w:fldChar w:fldCharType="begin"/>
      </w:r>
      <w:r>
        <w:instrText xml:space="preserve"> SEQ Figura \* ARABIC </w:instrText>
      </w:r>
      <w:r>
        <w:fldChar w:fldCharType="separate"/>
      </w:r>
      <w:r w:rsidR="00290C44">
        <w:rPr>
          <w:noProof/>
        </w:rPr>
        <w:t>42</w:t>
      </w:r>
      <w:r>
        <w:fldChar w:fldCharType="end"/>
      </w:r>
      <w:r>
        <w:t xml:space="preserve"> – Fator de segurança no braço de controle inferior.</w:t>
      </w:r>
      <w:bookmarkEnd w:id="109"/>
    </w:p>
    <w:p w:rsidR="006C5811" w:rsidRDefault="006C5811" w:rsidP="006C5811">
      <w:pPr>
        <w:jc w:val="center"/>
      </w:pPr>
      <w:r>
        <w:rPr>
          <w:noProof/>
        </w:rPr>
        <w:drawing>
          <wp:inline distT="0" distB="0" distL="0" distR="0" wp14:anchorId="7047BE90" wp14:editId="0B6686AA">
            <wp:extent cx="5760720" cy="3883555"/>
            <wp:effectExtent l="0" t="0" r="0" b="3175"/>
            <wp:docPr id="1038" name="Imagem 1038" descr="C:\Users\Rogerinho\Desktop\Rogerio\Ufes\Projeto de Graduação\Dados e Arquivos\Fotos\f.s. - Braço inf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gerinho\Desktop\Rogerio\Ufes\Projeto de Graduação\Dados e Arquivos\Fotos\f.s. - Braço inferior.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3883555"/>
                    </a:xfrm>
                    <a:prstGeom prst="rect">
                      <a:avLst/>
                    </a:prstGeom>
                    <a:noFill/>
                    <a:ln>
                      <a:noFill/>
                    </a:ln>
                  </pic:spPr>
                </pic:pic>
              </a:graphicData>
            </a:graphic>
          </wp:inline>
        </w:drawing>
      </w:r>
    </w:p>
    <w:p w:rsidR="006C5811" w:rsidRDefault="006C5811" w:rsidP="00327CAF">
      <w:pPr>
        <w:pStyle w:val="Legenda"/>
      </w:pPr>
    </w:p>
    <w:p w:rsidR="00327CAF" w:rsidRPr="00327CAF" w:rsidRDefault="00327CAF" w:rsidP="00327CAF"/>
    <w:p w:rsidR="00F42F43" w:rsidRDefault="00F42F43" w:rsidP="00472EE4">
      <w:r>
        <w:t xml:space="preserve">O braço de controle inferior apresentou resistência estrutural excelente, considerando o cenário de simulação utilizado. Assim como no braço de controle superior, considerando que o cenário utilizado represente o pior caso possível, este elemento também não apresentará falha estrutural. </w:t>
      </w:r>
    </w:p>
    <w:p w:rsidR="00E454B7" w:rsidRDefault="00E454B7" w:rsidP="00472EE4"/>
    <w:p w:rsidR="00393509" w:rsidRDefault="00F42F43" w:rsidP="00F42F43">
      <w:pPr>
        <w:pStyle w:val="Ttulo3"/>
      </w:pPr>
      <w:bookmarkStart w:id="110" w:name="_Toc310432840"/>
      <w:r>
        <w:t>Braço principal</w:t>
      </w:r>
      <w:bookmarkEnd w:id="110"/>
    </w:p>
    <w:p w:rsidR="00F42F43" w:rsidRDefault="005D2806" w:rsidP="00472EE4">
      <w:r>
        <w:t>Uma força 5000</w:t>
      </w:r>
      <w:r w:rsidR="005703C7">
        <w:t xml:space="preserve"> N</w:t>
      </w:r>
      <w:r w:rsidR="002A5740">
        <w:t xml:space="preserve"> foi utilizada neste estudo.</w:t>
      </w:r>
      <w:r w:rsidR="005703C7">
        <w:t xml:space="preserve"> </w:t>
      </w:r>
      <w:r w:rsidR="002A5740">
        <w:t>C</w:t>
      </w:r>
      <w:r w:rsidR="005703C7">
        <w:t>omo dito anteriormente, o olhal de fixação foi considerado como ponto de pivô, através de uma fixação do tipo pino e a bucha do terminal esférico que liga o braço principal ao chassi foi considerada engastada</w:t>
      </w:r>
      <w:r w:rsidR="002A5740">
        <w:t xml:space="preserve">. </w:t>
      </w:r>
    </w:p>
    <w:p w:rsidR="002A5740" w:rsidRDefault="002A5740" w:rsidP="00472EE4"/>
    <w:p w:rsidR="002A5740" w:rsidRDefault="002A5740" w:rsidP="00472EE4">
      <w:r>
        <w:t>A máxima tensão apresentada neste es</w:t>
      </w:r>
      <w:r w:rsidR="00F43A07">
        <w:t xml:space="preserve">tudo foi de 348.1 </w:t>
      </w:r>
      <w:proofErr w:type="gramStart"/>
      <w:r w:rsidR="00F43A07">
        <w:t>MPa</w:t>
      </w:r>
      <w:proofErr w:type="gramEnd"/>
      <w:r w:rsidR="00F43A07">
        <w:t xml:space="preserve"> (Figura 4</w:t>
      </w:r>
      <w:r w:rsidR="00E454B7">
        <w:t>3</w:t>
      </w:r>
      <w:r>
        <w:t xml:space="preserve">). Como mostrado na Tabela </w:t>
      </w:r>
      <w:r w:rsidR="00E454B7">
        <w:t>5</w:t>
      </w:r>
      <w:r>
        <w:t xml:space="preserve">, seriam necessários 460 </w:t>
      </w:r>
      <w:proofErr w:type="gramStart"/>
      <w:r>
        <w:t>MPa</w:t>
      </w:r>
      <w:proofErr w:type="gramEnd"/>
      <w:r>
        <w:t xml:space="preserve"> de tensão para que ocorresse o escoamento do material.</w:t>
      </w:r>
    </w:p>
    <w:p w:rsidR="002A5740" w:rsidRDefault="002A5740" w:rsidP="00393509"/>
    <w:p w:rsidR="002A5740" w:rsidRPr="001019B1" w:rsidRDefault="002A5740" w:rsidP="002A5740">
      <w:pPr>
        <w:pStyle w:val="Legenda"/>
      </w:pPr>
      <w:bookmarkStart w:id="111" w:name="_Toc310437188"/>
      <w:r>
        <w:lastRenderedPageBreak/>
        <w:t xml:space="preserve">Figura </w:t>
      </w:r>
      <w:r>
        <w:fldChar w:fldCharType="begin"/>
      </w:r>
      <w:r>
        <w:instrText xml:space="preserve"> SEQ Figura \* ARABIC </w:instrText>
      </w:r>
      <w:r>
        <w:fldChar w:fldCharType="separate"/>
      </w:r>
      <w:r w:rsidR="00290C44">
        <w:rPr>
          <w:noProof/>
        </w:rPr>
        <w:t>43</w:t>
      </w:r>
      <w:r>
        <w:fldChar w:fldCharType="end"/>
      </w:r>
      <w:r>
        <w:t xml:space="preserve"> – Gradiente de tensão no braço principal.</w:t>
      </w:r>
      <w:bookmarkEnd w:id="111"/>
    </w:p>
    <w:p w:rsidR="002A5740" w:rsidRDefault="00CA4093" w:rsidP="002A5740">
      <w:pPr>
        <w:jc w:val="center"/>
      </w:pPr>
      <w:r>
        <w:rPr>
          <w:noProof/>
        </w:rPr>
        <w:drawing>
          <wp:inline distT="0" distB="0" distL="0" distR="0" wp14:anchorId="7748CDE5" wp14:editId="3F0FB57D">
            <wp:extent cx="5753100" cy="3989810"/>
            <wp:effectExtent l="0" t="0" r="0" b="0"/>
            <wp:docPr id="1029" name="Imagem 1029" descr="C:\Users\Rogerinho\Desktop\Rogerio\Ufes\Projeto de Graduação\Dados e Arquivos\Fotos\Tensão - Braço princip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gerinho\Desktop\Rogerio\Ufes\Projeto de Graduação\Dados e Arquivos\Fotos\Tensão - Braço principal.png"/>
                    <pic:cNvPicPr>
                      <a:picLocks noChangeAspect="1" noChangeArrowheads="1"/>
                    </pic:cNvPicPr>
                  </pic:nvPicPr>
                  <pic:blipFill rotWithShape="1">
                    <a:blip r:embed="rId65">
                      <a:extLst>
                        <a:ext uri="{28A0092B-C50C-407E-A947-70E740481C1C}">
                          <a14:useLocalDpi xmlns:a14="http://schemas.microsoft.com/office/drawing/2010/main" val="0"/>
                        </a:ext>
                      </a:extLst>
                    </a:blip>
                    <a:srcRect t="4557"/>
                    <a:stretch/>
                  </pic:blipFill>
                  <pic:spPr bwMode="auto">
                    <a:xfrm>
                      <a:off x="0" y="0"/>
                      <a:ext cx="5760720" cy="3995095"/>
                    </a:xfrm>
                    <a:prstGeom prst="rect">
                      <a:avLst/>
                    </a:prstGeom>
                    <a:noFill/>
                    <a:ln>
                      <a:noFill/>
                    </a:ln>
                    <a:extLst>
                      <a:ext uri="{53640926-AAD7-44D8-BBD7-CCE9431645EC}">
                        <a14:shadowObscured xmlns:a14="http://schemas.microsoft.com/office/drawing/2010/main"/>
                      </a:ext>
                    </a:extLst>
                  </pic:spPr>
                </pic:pic>
              </a:graphicData>
            </a:graphic>
          </wp:inline>
        </w:drawing>
      </w:r>
    </w:p>
    <w:p w:rsidR="00DF63BC" w:rsidRDefault="00DF63BC" w:rsidP="00F43A07">
      <w:pPr>
        <w:pStyle w:val="Legenda"/>
      </w:pPr>
    </w:p>
    <w:p w:rsidR="00F43A07" w:rsidRPr="00F43A07" w:rsidRDefault="00F43A07" w:rsidP="00F43A07"/>
    <w:p w:rsidR="00DF63BC" w:rsidRPr="00D55F6E" w:rsidRDefault="00CA4093" w:rsidP="001563D3">
      <w:r>
        <w:t>Co</w:t>
      </w:r>
      <w:r w:rsidR="002E4372">
        <w:t>mo pode ser visto nas Figuras 44</w:t>
      </w:r>
      <w:r w:rsidR="00F43A07">
        <w:t xml:space="preserve"> e 4</w:t>
      </w:r>
      <w:r w:rsidR="002E4372">
        <w:t>5</w:t>
      </w:r>
      <w:r>
        <w:t xml:space="preserve">, a máxima deformação específica nos </w:t>
      </w:r>
      <w:r w:rsidR="00DA10A6">
        <w:t>elementos da malha foi de 0.</w:t>
      </w:r>
      <w:r>
        <w:t>12% e o menor fator de segurança foi de 1.3.</w:t>
      </w:r>
    </w:p>
    <w:p w:rsidR="00CA4093" w:rsidRDefault="00CA4093" w:rsidP="002E4372"/>
    <w:p w:rsidR="00CA4093" w:rsidRPr="001019B1" w:rsidRDefault="00CA4093" w:rsidP="00CA4093">
      <w:pPr>
        <w:pStyle w:val="Legenda"/>
      </w:pPr>
      <w:bookmarkStart w:id="112" w:name="_Toc310437189"/>
      <w:r>
        <w:t xml:space="preserve">Figura </w:t>
      </w:r>
      <w:r>
        <w:fldChar w:fldCharType="begin"/>
      </w:r>
      <w:r>
        <w:instrText xml:space="preserve"> SEQ Figura \* ARABIC </w:instrText>
      </w:r>
      <w:r>
        <w:fldChar w:fldCharType="separate"/>
      </w:r>
      <w:r w:rsidR="00290C44">
        <w:rPr>
          <w:noProof/>
        </w:rPr>
        <w:t>44</w:t>
      </w:r>
      <w:r>
        <w:fldChar w:fldCharType="end"/>
      </w:r>
      <w:r>
        <w:t xml:space="preserve"> – Deformação específica nos elementos do braço principal.</w:t>
      </w:r>
      <w:bookmarkEnd w:id="112"/>
    </w:p>
    <w:p w:rsidR="00CA4093" w:rsidRDefault="00CA4093" w:rsidP="00CA4093">
      <w:pPr>
        <w:jc w:val="center"/>
      </w:pPr>
      <w:r>
        <w:rPr>
          <w:noProof/>
        </w:rPr>
        <w:drawing>
          <wp:inline distT="0" distB="0" distL="0" distR="0" wp14:anchorId="58B25A72" wp14:editId="4D449FAE">
            <wp:extent cx="4791075" cy="3301545"/>
            <wp:effectExtent l="0" t="0" r="0" b="0"/>
            <wp:docPr id="1035" name="Imagem 1035" descr="C:\Users\Rogerinho\Desktop\Rogerio\Ufes\Projeto de Graduação\Dados e Arquivos\Fotos\deformação - Braço princip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gerinho\Desktop\Rogerio\Ufes\Projeto de Graduação\Dados e Arquivos\Fotos\deformação - Braço principal.png"/>
                    <pic:cNvPicPr>
                      <a:picLocks noChangeAspect="1" noChangeArrowheads="1"/>
                    </pic:cNvPicPr>
                  </pic:nvPicPr>
                  <pic:blipFill rotWithShape="1">
                    <a:blip r:embed="rId66">
                      <a:extLst>
                        <a:ext uri="{28A0092B-C50C-407E-A947-70E740481C1C}">
                          <a14:useLocalDpi xmlns:a14="http://schemas.microsoft.com/office/drawing/2010/main" val="0"/>
                        </a:ext>
                      </a:extLst>
                    </a:blip>
                    <a:srcRect t="8151"/>
                    <a:stretch/>
                  </pic:blipFill>
                  <pic:spPr bwMode="auto">
                    <a:xfrm>
                      <a:off x="0" y="0"/>
                      <a:ext cx="4802707" cy="3309561"/>
                    </a:xfrm>
                    <a:prstGeom prst="rect">
                      <a:avLst/>
                    </a:prstGeom>
                    <a:noFill/>
                    <a:ln>
                      <a:noFill/>
                    </a:ln>
                    <a:extLst>
                      <a:ext uri="{53640926-AAD7-44D8-BBD7-CCE9431645EC}">
                        <a14:shadowObscured xmlns:a14="http://schemas.microsoft.com/office/drawing/2010/main"/>
                      </a:ext>
                    </a:extLst>
                  </pic:spPr>
                </pic:pic>
              </a:graphicData>
            </a:graphic>
          </wp:inline>
        </w:drawing>
      </w:r>
    </w:p>
    <w:p w:rsidR="00CA4093" w:rsidRPr="001019B1" w:rsidRDefault="00CA4093" w:rsidP="00CA4093">
      <w:pPr>
        <w:pStyle w:val="Legenda"/>
      </w:pPr>
      <w:bookmarkStart w:id="113" w:name="_Toc310437190"/>
      <w:r>
        <w:lastRenderedPageBreak/>
        <w:t xml:space="preserve">Figura </w:t>
      </w:r>
      <w:r>
        <w:fldChar w:fldCharType="begin"/>
      </w:r>
      <w:r>
        <w:instrText xml:space="preserve"> SEQ Figura \* ARABIC </w:instrText>
      </w:r>
      <w:r>
        <w:fldChar w:fldCharType="separate"/>
      </w:r>
      <w:r w:rsidR="00290C44">
        <w:rPr>
          <w:noProof/>
        </w:rPr>
        <w:t>45</w:t>
      </w:r>
      <w:r>
        <w:fldChar w:fldCharType="end"/>
      </w:r>
      <w:r>
        <w:t xml:space="preserve"> – Fator de segurança no braço principal.</w:t>
      </w:r>
      <w:bookmarkEnd w:id="113"/>
    </w:p>
    <w:p w:rsidR="00CA4093" w:rsidRDefault="00CA4093" w:rsidP="00CA4093">
      <w:pPr>
        <w:jc w:val="center"/>
      </w:pPr>
      <w:r>
        <w:rPr>
          <w:noProof/>
        </w:rPr>
        <w:drawing>
          <wp:inline distT="0" distB="0" distL="0" distR="0" wp14:anchorId="5CAEAF00" wp14:editId="347C7635">
            <wp:extent cx="5762295" cy="3848100"/>
            <wp:effectExtent l="0" t="0" r="0" b="0"/>
            <wp:docPr id="1041" name="Imagem 1041" descr="C:\Users\Rogerinho\Desktop\Rogerio\Ufes\Projeto de Graduação\Dados e Arquivos\Fotos\f.s. - Braço princip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gerinho\Desktop\Rogerio\Ufes\Projeto de Graduação\Dados e Arquivos\Fotos\f.s. - Braço principal.png"/>
                    <pic:cNvPicPr>
                      <a:picLocks noChangeAspect="1" noChangeArrowheads="1"/>
                    </pic:cNvPicPr>
                  </pic:nvPicPr>
                  <pic:blipFill rotWithShape="1">
                    <a:blip r:embed="rId67">
                      <a:extLst>
                        <a:ext uri="{28A0092B-C50C-407E-A947-70E740481C1C}">
                          <a14:useLocalDpi xmlns:a14="http://schemas.microsoft.com/office/drawing/2010/main" val="0"/>
                        </a:ext>
                      </a:extLst>
                    </a:blip>
                    <a:srcRect t="7301" b="3318"/>
                    <a:stretch/>
                  </pic:blipFill>
                  <pic:spPr bwMode="auto">
                    <a:xfrm>
                      <a:off x="0" y="0"/>
                      <a:ext cx="5760720" cy="3847048"/>
                    </a:xfrm>
                    <a:prstGeom prst="rect">
                      <a:avLst/>
                    </a:prstGeom>
                    <a:noFill/>
                    <a:ln>
                      <a:noFill/>
                    </a:ln>
                    <a:extLst>
                      <a:ext uri="{53640926-AAD7-44D8-BBD7-CCE9431645EC}">
                        <a14:shadowObscured xmlns:a14="http://schemas.microsoft.com/office/drawing/2010/main"/>
                      </a:ext>
                    </a:extLst>
                  </pic:spPr>
                </pic:pic>
              </a:graphicData>
            </a:graphic>
          </wp:inline>
        </w:drawing>
      </w:r>
    </w:p>
    <w:p w:rsidR="00CA4093" w:rsidRDefault="00CA4093" w:rsidP="00CA4093">
      <w:pPr>
        <w:pStyle w:val="Legenda"/>
      </w:pPr>
    </w:p>
    <w:p w:rsidR="002E4372" w:rsidRPr="002E4372" w:rsidRDefault="002E4372" w:rsidP="002E4372">
      <w:r>
        <w:t>Assim como para os braços de controle, é de se esperar que o braço principal resista aos esforços da competição sem maiores problemas, desde que não haja nenhum tipo de acidente mais grave que o cenário previsto pela simulação.</w:t>
      </w:r>
    </w:p>
    <w:p w:rsidR="00CA4093" w:rsidRDefault="00CA4093" w:rsidP="002E4372">
      <w:pPr>
        <w:pStyle w:val="Ttulo1"/>
      </w:pPr>
      <w:bookmarkStart w:id="114" w:name="_Toc310432841"/>
      <w:r>
        <w:lastRenderedPageBreak/>
        <w:t>Conclusões</w:t>
      </w:r>
      <w:bookmarkEnd w:id="114"/>
    </w:p>
    <w:p w:rsidR="00CA4093" w:rsidRDefault="00CA4093" w:rsidP="00472EE4">
      <w:r>
        <w:t xml:space="preserve">De acordo com </w:t>
      </w:r>
      <w:r w:rsidR="005A1FDF">
        <w:t xml:space="preserve">os critérios estabelecidos pela equipe </w:t>
      </w:r>
      <w:proofErr w:type="gramStart"/>
      <w:r w:rsidR="005A1FDF">
        <w:t>VitóriaBaja</w:t>
      </w:r>
      <w:proofErr w:type="gramEnd"/>
      <w:r w:rsidR="005A1FDF">
        <w:t xml:space="preserve"> e com as simulações realizadas, tanto para análise cinemática quanto para análise estrutural, pode-se concluir que o sistema de suspensão desenvolvido neste trabalho atenderá a todos os requisitos necessários.</w:t>
      </w:r>
    </w:p>
    <w:p w:rsidR="005A1FDF" w:rsidRDefault="005A1FDF" w:rsidP="00472EE4"/>
    <w:p w:rsidR="00F57DBA" w:rsidRDefault="005A1FDF" w:rsidP="00472EE4">
      <w:r>
        <w:t>Do ponto de vista cinemático, foi atingido o objetivo de que a suspensão apresentasse um centro de rolagem estático entre 140 mm e 185 mm, conseg</w:t>
      </w:r>
      <w:r w:rsidR="006666AF">
        <w:t>uindo um centro de rolagem estático a 170</w:t>
      </w:r>
      <w:r>
        <w:t xml:space="preserve"> mm do solo. </w:t>
      </w:r>
    </w:p>
    <w:p w:rsidR="00F57DBA" w:rsidRDefault="00F57DBA" w:rsidP="00472EE4"/>
    <w:p w:rsidR="00043980" w:rsidRPr="00F43A07" w:rsidRDefault="005A1FDF" w:rsidP="00566DCA">
      <w:r>
        <w:t>O maior ângulo</w:t>
      </w:r>
      <w:r w:rsidR="006666AF">
        <w:t xml:space="preserve"> de cambagem encontrado foi de – 1.8º</w:t>
      </w:r>
      <w:r>
        <w:t xml:space="preserve">, dentro do limite de – 2º a + 2º. </w:t>
      </w:r>
      <w:r w:rsidR="00043980">
        <w:t>Esse valor foi encontrado durante a compressão do conjunto mola-amortecedor, o que é muito bom, dessa maneira a roda tenderá a se inclinar para</w:t>
      </w:r>
      <w:r w:rsidR="00B405BB">
        <w:t xml:space="preserve"> dentro</w:t>
      </w:r>
      <w:r w:rsidR="00043980">
        <w:t xml:space="preserve"> durante a rolagem induzida do ch</w:t>
      </w:r>
      <w:r w:rsidR="00B571EF">
        <w:t>assi em uma curva, criando o</w:t>
      </w:r>
      <w:r w:rsidR="00043980">
        <w:t xml:space="preserve"> efeito </w:t>
      </w:r>
      <w:r w:rsidR="00B571EF">
        <w:t>do</w:t>
      </w:r>
      <w:r w:rsidR="00043980">
        <w:t xml:space="preserve"> empuxo de cambagem. </w:t>
      </w:r>
    </w:p>
    <w:p w:rsidR="00F57DBA" w:rsidRDefault="00F57DBA" w:rsidP="00472EE4"/>
    <w:p w:rsidR="00F57DBA" w:rsidRDefault="005A1FDF" w:rsidP="00472EE4">
      <w:r>
        <w:t xml:space="preserve"> </w:t>
      </w:r>
      <w:r w:rsidR="00C73011">
        <w:t xml:space="preserve">A variação máxima no ângulo de convergência das rodas foi de – 2.6º, esse valor ficou acima dos limites estabelecidos, porém, só ocorreu no limite da extensão do conjunto mola-amortecedor. Como na região da compressão do conjunto mola-amortecedor a maior variação obtida foi de + 0.9º, </w:t>
      </w:r>
      <w:r w:rsidR="006666AF">
        <w:t>esse</w:t>
      </w:r>
      <w:r w:rsidR="00966013">
        <w:t xml:space="preserve"> va</w:t>
      </w:r>
      <w:r w:rsidR="006666AF">
        <w:t>lor</w:t>
      </w:r>
      <w:r w:rsidR="00966013">
        <w:t xml:space="preserve"> é aceitável</w:t>
      </w:r>
      <w:r w:rsidR="008A7607">
        <w:t xml:space="preserve">. </w:t>
      </w:r>
    </w:p>
    <w:p w:rsidR="00F57DBA" w:rsidRDefault="00F57DBA" w:rsidP="00472EE4"/>
    <w:p w:rsidR="00F57DBA" w:rsidRDefault="008A7607" w:rsidP="00472EE4">
      <w:r>
        <w:t xml:space="preserve">O maior arrasto do pneu encontrado foi de 28 mm, bem abaixo do limite de 35 mm, estabelecido previamente. </w:t>
      </w:r>
    </w:p>
    <w:p w:rsidR="00F57DBA" w:rsidRDefault="00F57DBA" w:rsidP="00472EE4"/>
    <w:p w:rsidR="008A7607" w:rsidRDefault="008A7607" w:rsidP="00472EE4">
      <w:r>
        <w:t xml:space="preserve">A partir dos valores da variação da razão de instalação, foi possível estabelecer o valor da rigidez da mola, para que a massa suspensa traseira apresentasse uma frequência natural de 1.65 Hz. Esse valor foi de </w:t>
      </w:r>
      <w:r w:rsidR="0020661B">
        <w:t>20304</w:t>
      </w:r>
      <w:r>
        <w:t xml:space="preserve"> N/m.</w:t>
      </w:r>
    </w:p>
    <w:p w:rsidR="008A7607" w:rsidRDefault="008A7607" w:rsidP="00472EE4"/>
    <w:p w:rsidR="008A7607" w:rsidRPr="00CA4093" w:rsidRDefault="008A7607" w:rsidP="00472EE4">
      <w:r>
        <w:t>Do ponto de vista estrutural, foi atingido o objetivo de que todos os elementos apresentassem um fator de segurança equivalente ou superior a</w:t>
      </w:r>
      <w:r w:rsidR="00F57DBA">
        <w:t xml:space="preserve"> 1.2</w:t>
      </w:r>
      <w:r w:rsidR="004978DA">
        <w:t xml:space="preserve">. Cabe aqui ressaltar que os cenários de simulação utilizados consideraram casos críticos, que só ocorreriam no caso de algum acidente, e o critério utilizado para caracterizar a </w:t>
      </w:r>
      <w:r w:rsidR="004978DA">
        <w:lastRenderedPageBreak/>
        <w:t>falha do elemento foi o escoamento do material e não a r</w:t>
      </w:r>
      <w:r w:rsidR="006666AF">
        <w:t>uptura. Pode-se concluir então que os elementos estruturais estão aptos a suportar os esforços excessivos a que estarão submetidos durante a competição.</w:t>
      </w:r>
    </w:p>
    <w:p w:rsidR="00546ED9" w:rsidRDefault="00546ED9" w:rsidP="00985672">
      <w:pPr>
        <w:pStyle w:val="Ttulo9"/>
      </w:pPr>
      <w:r w:rsidRPr="00BD417A">
        <w:lastRenderedPageBreak/>
        <w:t>referências</w:t>
      </w:r>
      <w:r w:rsidR="00460612">
        <w:t xml:space="preserve"> BIBLIOGRÁFICAS</w:t>
      </w:r>
    </w:p>
    <w:p w:rsidR="00E9709A" w:rsidRPr="00DA10A6" w:rsidRDefault="00DA10A6" w:rsidP="00E9709A">
      <w:pPr>
        <w:pStyle w:val="Referncias"/>
      </w:pPr>
      <w:r w:rsidRPr="005D2004">
        <w:rPr>
          <w:lang w:val="en-US"/>
        </w:rPr>
        <w:t>GILLESPIE, Thomas D.</w:t>
      </w:r>
      <w:r w:rsidR="00E9709A" w:rsidRPr="005D2004">
        <w:rPr>
          <w:lang w:val="en-US"/>
        </w:rPr>
        <w:t xml:space="preserve"> </w:t>
      </w:r>
      <w:r w:rsidRPr="005D2004">
        <w:rPr>
          <w:b/>
          <w:lang w:val="en-US"/>
        </w:rPr>
        <w:t xml:space="preserve">Fundamentals </w:t>
      </w:r>
      <w:r w:rsidRPr="00DA10A6">
        <w:rPr>
          <w:b/>
          <w:lang w:val="en-US"/>
        </w:rPr>
        <w:t>of</w:t>
      </w:r>
      <w:r w:rsidRPr="005D2004">
        <w:rPr>
          <w:b/>
          <w:lang w:val="en-US"/>
        </w:rPr>
        <w:t xml:space="preserve"> </w:t>
      </w:r>
      <w:r w:rsidRPr="00DA10A6">
        <w:rPr>
          <w:b/>
          <w:lang w:val="en-US"/>
        </w:rPr>
        <w:t>Vehicle</w:t>
      </w:r>
      <w:r w:rsidRPr="005D2004">
        <w:rPr>
          <w:b/>
          <w:lang w:val="en-US"/>
        </w:rPr>
        <w:t xml:space="preserve"> Dynamics. </w:t>
      </w:r>
      <w:r w:rsidRPr="005D2004">
        <w:rPr>
          <w:lang w:val="en-US"/>
        </w:rPr>
        <w:t>S</w:t>
      </w:r>
      <w:r w:rsidR="0002103C" w:rsidRPr="005D2004">
        <w:rPr>
          <w:lang w:val="en-US"/>
        </w:rPr>
        <w:t xml:space="preserve">ociety </w:t>
      </w:r>
      <w:r w:rsidR="0002103C" w:rsidRPr="0002103C">
        <w:rPr>
          <w:lang w:val="en-US"/>
        </w:rPr>
        <w:t>of</w:t>
      </w:r>
      <w:r w:rsidR="0002103C" w:rsidRPr="005D2004">
        <w:rPr>
          <w:lang w:val="en-US"/>
        </w:rPr>
        <w:t xml:space="preserve"> </w:t>
      </w:r>
      <w:r w:rsidRPr="005D2004">
        <w:rPr>
          <w:lang w:val="en-US"/>
        </w:rPr>
        <w:t>A</w:t>
      </w:r>
      <w:r w:rsidR="0002103C" w:rsidRPr="005D2004">
        <w:rPr>
          <w:lang w:val="en-US"/>
        </w:rPr>
        <w:t xml:space="preserve">utomotive </w:t>
      </w:r>
      <w:r w:rsidRPr="0002103C">
        <w:rPr>
          <w:lang w:val="en-US"/>
        </w:rPr>
        <w:t>E</w:t>
      </w:r>
      <w:r w:rsidR="0002103C" w:rsidRPr="0002103C">
        <w:rPr>
          <w:lang w:val="en-US"/>
        </w:rPr>
        <w:t>ngineers</w:t>
      </w:r>
      <w:r w:rsidR="0002103C" w:rsidRPr="005D2004">
        <w:rPr>
          <w:lang w:val="en-US"/>
        </w:rPr>
        <w:t>, Inc</w:t>
      </w:r>
      <w:r w:rsidR="00590523" w:rsidRPr="005D2004">
        <w:rPr>
          <w:lang w:val="en-US"/>
        </w:rPr>
        <w:t>.</w:t>
      </w:r>
      <w:r w:rsidRPr="005D2004">
        <w:rPr>
          <w:lang w:val="en-US"/>
        </w:rPr>
        <w:t xml:space="preserve"> </w:t>
      </w:r>
      <w:r w:rsidR="0002103C">
        <w:t>EUA, 1996.</w:t>
      </w:r>
    </w:p>
    <w:p w:rsidR="00E9709A" w:rsidRPr="00696CD8" w:rsidRDefault="00DA10A6" w:rsidP="00E9709A">
      <w:pPr>
        <w:pStyle w:val="Referncias"/>
      </w:pPr>
      <w:r w:rsidRPr="005D2004">
        <w:rPr>
          <w:lang w:val="en-US"/>
        </w:rPr>
        <w:t xml:space="preserve">MILLIKEN, </w:t>
      </w:r>
      <w:proofErr w:type="spellStart"/>
      <w:r w:rsidRPr="005D2004">
        <w:rPr>
          <w:lang w:val="en-US"/>
        </w:rPr>
        <w:t>Willian</w:t>
      </w:r>
      <w:proofErr w:type="spellEnd"/>
      <w:r w:rsidRPr="005D2004">
        <w:rPr>
          <w:lang w:val="en-US"/>
        </w:rPr>
        <w:t xml:space="preserve"> F.; MILLIKEN, Douglas L</w:t>
      </w:r>
      <w:r w:rsidR="00E9709A" w:rsidRPr="005D2004">
        <w:rPr>
          <w:lang w:val="en-US"/>
        </w:rPr>
        <w:t xml:space="preserve">. </w:t>
      </w:r>
      <w:r w:rsidRPr="00590523">
        <w:rPr>
          <w:b/>
          <w:lang w:val="en-US"/>
        </w:rPr>
        <w:t>Race</w:t>
      </w:r>
      <w:r w:rsidRPr="005D2004">
        <w:rPr>
          <w:b/>
          <w:lang w:val="en-US"/>
        </w:rPr>
        <w:t xml:space="preserve"> </w:t>
      </w:r>
      <w:r w:rsidRPr="00590523">
        <w:rPr>
          <w:b/>
          <w:lang w:val="en-US"/>
        </w:rPr>
        <w:t>Car</w:t>
      </w:r>
      <w:r w:rsidRPr="005D2004">
        <w:rPr>
          <w:b/>
          <w:lang w:val="en-US"/>
        </w:rPr>
        <w:t xml:space="preserve"> </w:t>
      </w:r>
      <w:r w:rsidRPr="00590523">
        <w:rPr>
          <w:b/>
          <w:lang w:val="en-US"/>
        </w:rPr>
        <w:t>Vehicle</w:t>
      </w:r>
      <w:r w:rsidRPr="005D2004">
        <w:rPr>
          <w:b/>
          <w:lang w:val="en-US"/>
        </w:rPr>
        <w:t xml:space="preserve"> Dynamics.</w:t>
      </w:r>
      <w:r w:rsidR="00590523" w:rsidRPr="005D2004">
        <w:rPr>
          <w:b/>
          <w:lang w:val="en-US"/>
        </w:rPr>
        <w:t xml:space="preserve"> </w:t>
      </w:r>
      <w:proofErr w:type="spellStart"/>
      <w:r w:rsidR="00590523" w:rsidRPr="00696CD8">
        <w:t>S</w:t>
      </w:r>
      <w:r w:rsidR="0002103C" w:rsidRPr="00696CD8">
        <w:t>ociety</w:t>
      </w:r>
      <w:proofErr w:type="spellEnd"/>
      <w:r w:rsidR="0002103C" w:rsidRPr="00696CD8">
        <w:t xml:space="preserve"> </w:t>
      </w:r>
      <w:r w:rsidR="0002103C" w:rsidRPr="00696CD8">
        <w:rPr>
          <w:lang w:val="en-US"/>
        </w:rPr>
        <w:t>of</w:t>
      </w:r>
      <w:r w:rsidR="0002103C" w:rsidRPr="00696CD8">
        <w:t xml:space="preserve"> </w:t>
      </w:r>
      <w:proofErr w:type="spellStart"/>
      <w:r w:rsidR="00590523" w:rsidRPr="00696CD8">
        <w:t>A</w:t>
      </w:r>
      <w:r w:rsidR="0002103C" w:rsidRPr="00696CD8">
        <w:t>utomotive</w:t>
      </w:r>
      <w:proofErr w:type="spellEnd"/>
      <w:r w:rsidR="0002103C" w:rsidRPr="00696CD8">
        <w:t xml:space="preserve"> </w:t>
      </w:r>
      <w:r w:rsidR="00590523" w:rsidRPr="00696CD8">
        <w:rPr>
          <w:lang w:val="en-US"/>
        </w:rPr>
        <w:t>E</w:t>
      </w:r>
      <w:r w:rsidR="0002103C" w:rsidRPr="00696CD8">
        <w:rPr>
          <w:lang w:val="en-US"/>
        </w:rPr>
        <w:t>ngineers</w:t>
      </w:r>
      <w:r w:rsidR="0002103C" w:rsidRPr="00696CD8">
        <w:t>, Inc</w:t>
      </w:r>
      <w:r w:rsidR="00590523" w:rsidRPr="00696CD8">
        <w:t>. EUA, 1995</w:t>
      </w:r>
      <w:r w:rsidR="0002103C" w:rsidRPr="00696CD8">
        <w:t>.</w:t>
      </w:r>
    </w:p>
    <w:p w:rsidR="00E9709A" w:rsidRPr="00696CD8" w:rsidRDefault="00696CD8" w:rsidP="00E9709A">
      <w:pPr>
        <w:pStyle w:val="Referncias"/>
      </w:pPr>
      <w:r w:rsidRPr="005D2004">
        <w:rPr>
          <w:lang w:val="en-US"/>
        </w:rPr>
        <w:t xml:space="preserve">SAE J670e. </w:t>
      </w:r>
      <w:r w:rsidRPr="00696CD8">
        <w:rPr>
          <w:b/>
          <w:lang w:val="en-US"/>
        </w:rPr>
        <w:t>Vehicle</w:t>
      </w:r>
      <w:r w:rsidRPr="005D2004">
        <w:rPr>
          <w:b/>
          <w:lang w:val="en-US"/>
        </w:rPr>
        <w:t xml:space="preserve"> Dynamics </w:t>
      </w:r>
      <w:r w:rsidRPr="00696CD8">
        <w:rPr>
          <w:b/>
          <w:lang w:val="en-US"/>
        </w:rPr>
        <w:t>Terminology</w:t>
      </w:r>
      <w:r w:rsidRPr="005D2004">
        <w:rPr>
          <w:b/>
          <w:lang w:val="en-US"/>
        </w:rPr>
        <w:t xml:space="preserve">. </w:t>
      </w:r>
      <w:r w:rsidRPr="005D2004">
        <w:rPr>
          <w:lang w:val="en-US"/>
        </w:rPr>
        <w:t xml:space="preserve">Society </w:t>
      </w:r>
      <w:r w:rsidRPr="00696CD8">
        <w:rPr>
          <w:lang w:val="en-US"/>
        </w:rPr>
        <w:t>of</w:t>
      </w:r>
      <w:r w:rsidRPr="005D2004">
        <w:rPr>
          <w:lang w:val="en-US"/>
        </w:rPr>
        <w:t xml:space="preserve"> Automotive </w:t>
      </w:r>
      <w:r w:rsidRPr="00696CD8">
        <w:rPr>
          <w:lang w:val="en-US"/>
        </w:rPr>
        <w:t>Engineers</w:t>
      </w:r>
      <w:r w:rsidR="00C35E71" w:rsidRPr="005D2004">
        <w:rPr>
          <w:lang w:val="en-US"/>
        </w:rPr>
        <w:t xml:space="preserve">, Inc. </w:t>
      </w:r>
      <w:r w:rsidR="00C35E71">
        <w:t>EUA, 197</w:t>
      </w:r>
      <w:r w:rsidRPr="00696CD8">
        <w:t>6.</w:t>
      </w:r>
    </w:p>
    <w:p w:rsidR="00EF4261" w:rsidRPr="005D2004" w:rsidRDefault="00EF4261" w:rsidP="00EF4261">
      <w:pPr>
        <w:pStyle w:val="Referncias"/>
        <w:rPr>
          <w:lang w:val="en-US"/>
        </w:rPr>
      </w:pPr>
      <w:r w:rsidRPr="005D2004">
        <w:rPr>
          <w:lang w:val="en-US"/>
        </w:rPr>
        <w:t xml:space="preserve">BASTOW, D. </w:t>
      </w:r>
      <w:r w:rsidRPr="00EF4261">
        <w:rPr>
          <w:b/>
          <w:lang w:val="en-US"/>
        </w:rPr>
        <w:t>Car</w:t>
      </w:r>
      <w:r w:rsidRPr="005D2004">
        <w:rPr>
          <w:b/>
          <w:lang w:val="en-US"/>
        </w:rPr>
        <w:t xml:space="preserve"> </w:t>
      </w:r>
      <w:r w:rsidRPr="00EF4261">
        <w:rPr>
          <w:b/>
          <w:lang w:val="en-US"/>
        </w:rPr>
        <w:t>Suspension</w:t>
      </w:r>
      <w:r w:rsidRPr="005D2004">
        <w:rPr>
          <w:b/>
          <w:lang w:val="en-US"/>
        </w:rPr>
        <w:t xml:space="preserve"> </w:t>
      </w:r>
      <w:r w:rsidRPr="00EF4261">
        <w:rPr>
          <w:b/>
          <w:lang w:val="en-US"/>
        </w:rPr>
        <w:t>and</w:t>
      </w:r>
      <w:r w:rsidRPr="005D2004">
        <w:rPr>
          <w:b/>
          <w:lang w:val="en-US"/>
        </w:rPr>
        <w:t xml:space="preserve"> </w:t>
      </w:r>
      <w:r w:rsidRPr="00EF4261">
        <w:rPr>
          <w:b/>
          <w:lang w:val="en-US"/>
        </w:rPr>
        <w:t>Handling</w:t>
      </w:r>
      <w:r w:rsidRPr="005D2004">
        <w:rPr>
          <w:b/>
          <w:lang w:val="en-US"/>
        </w:rPr>
        <w:t xml:space="preserve">. </w:t>
      </w:r>
      <w:r w:rsidRPr="005D2004">
        <w:rPr>
          <w:lang w:val="en-US"/>
        </w:rPr>
        <w:t xml:space="preserve">2ª ed. </w:t>
      </w:r>
      <w:proofErr w:type="spellStart"/>
      <w:r w:rsidRPr="005D2004">
        <w:rPr>
          <w:lang w:val="en-US"/>
        </w:rPr>
        <w:t>Pentech</w:t>
      </w:r>
      <w:proofErr w:type="spellEnd"/>
      <w:r w:rsidRPr="005D2004">
        <w:rPr>
          <w:lang w:val="en-US"/>
        </w:rPr>
        <w:t xml:space="preserve"> Press. </w:t>
      </w:r>
      <w:proofErr w:type="spellStart"/>
      <w:r w:rsidRPr="005D2004">
        <w:rPr>
          <w:lang w:val="en-US"/>
        </w:rPr>
        <w:t>Londres</w:t>
      </w:r>
      <w:proofErr w:type="spellEnd"/>
      <w:r w:rsidRPr="005D2004">
        <w:rPr>
          <w:lang w:val="en-US"/>
        </w:rPr>
        <w:t>, 1990</w:t>
      </w:r>
    </w:p>
    <w:p w:rsidR="00E9709A" w:rsidRPr="00EF4261" w:rsidRDefault="00EF4261" w:rsidP="00E9709A">
      <w:pPr>
        <w:pStyle w:val="Referncias"/>
      </w:pPr>
      <w:r w:rsidRPr="005D2004">
        <w:rPr>
          <w:lang w:val="en-US"/>
        </w:rPr>
        <w:t xml:space="preserve">SORSHCE, J. H.; ENCKE, K.; BAUER, K. </w:t>
      </w:r>
      <w:r w:rsidRPr="005D2004">
        <w:rPr>
          <w:b/>
          <w:lang w:val="en-US"/>
        </w:rPr>
        <w:t xml:space="preserve">Some </w:t>
      </w:r>
      <w:r w:rsidRPr="00EF4261">
        <w:rPr>
          <w:b/>
          <w:lang w:val="en-US"/>
        </w:rPr>
        <w:t>Aspects</w:t>
      </w:r>
      <w:r w:rsidRPr="005D2004">
        <w:rPr>
          <w:b/>
          <w:lang w:val="en-US"/>
        </w:rPr>
        <w:t xml:space="preserve"> </w:t>
      </w:r>
      <w:r w:rsidRPr="00EF4261">
        <w:rPr>
          <w:b/>
          <w:lang w:val="en-US"/>
        </w:rPr>
        <w:t>of</w:t>
      </w:r>
      <w:r w:rsidRPr="005D2004">
        <w:rPr>
          <w:b/>
          <w:lang w:val="en-US"/>
        </w:rPr>
        <w:t xml:space="preserve"> </w:t>
      </w:r>
      <w:r w:rsidRPr="00EF4261">
        <w:rPr>
          <w:b/>
          <w:lang w:val="en-US"/>
        </w:rPr>
        <w:t>Suspension</w:t>
      </w:r>
      <w:r w:rsidRPr="005D2004">
        <w:rPr>
          <w:b/>
          <w:lang w:val="en-US"/>
        </w:rPr>
        <w:t xml:space="preserve"> </w:t>
      </w:r>
      <w:r w:rsidRPr="00EF4261">
        <w:rPr>
          <w:b/>
          <w:lang w:val="en-US"/>
        </w:rPr>
        <w:t>and</w:t>
      </w:r>
      <w:r w:rsidRPr="005D2004">
        <w:rPr>
          <w:b/>
          <w:lang w:val="en-US"/>
        </w:rPr>
        <w:t xml:space="preserve"> </w:t>
      </w:r>
      <w:r w:rsidRPr="00EF4261">
        <w:rPr>
          <w:b/>
          <w:lang w:val="en-US"/>
        </w:rPr>
        <w:t>Steering</w:t>
      </w:r>
      <w:r w:rsidRPr="005D2004">
        <w:rPr>
          <w:b/>
          <w:lang w:val="en-US"/>
        </w:rPr>
        <w:t xml:space="preserve"> Design for </w:t>
      </w:r>
      <w:r w:rsidRPr="00EF4261">
        <w:rPr>
          <w:b/>
          <w:lang w:val="en-US"/>
        </w:rPr>
        <w:t>Modern</w:t>
      </w:r>
      <w:r w:rsidRPr="005D2004">
        <w:rPr>
          <w:b/>
          <w:lang w:val="en-US"/>
        </w:rPr>
        <w:t xml:space="preserve"> </w:t>
      </w:r>
      <w:r w:rsidRPr="00EF4261">
        <w:rPr>
          <w:b/>
          <w:lang w:val="en-US"/>
        </w:rPr>
        <w:t>Compact</w:t>
      </w:r>
      <w:r w:rsidRPr="005D2004">
        <w:rPr>
          <w:b/>
          <w:lang w:val="en-US"/>
        </w:rPr>
        <w:t xml:space="preserve"> </w:t>
      </w:r>
      <w:r w:rsidRPr="00EF4261">
        <w:rPr>
          <w:b/>
          <w:lang w:val="en-US"/>
        </w:rPr>
        <w:t>Cars</w:t>
      </w:r>
      <w:r w:rsidRPr="005D2004">
        <w:rPr>
          <w:b/>
          <w:lang w:val="en-US"/>
        </w:rPr>
        <w:t xml:space="preserve">. </w:t>
      </w:r>
      <w:r>
        <w:t xml:space="preserve">SAE </w:t>
      </w:r>
      <w:r w:rsidRPr="00EF4261">
        <w:rPr>
          <w:lang w:val="en-US"/>
        </w:rPr>
        <w:t>paper</w:t>
      </w:r>
      <w:r>
        <w:t xml:space="preserve"> Nº 741039, 1974, 9p.</w:t>
      </w:r>
      <w:r>
        <w:rPr>
          <w:b/>
        </w:rPr>
        <w:t xml:space="preserve"> </w:t>
      </w:r>
    </w:p>
    <w:p w:rsidR="00E9709A" w:rsidRPr="00EF4261" w:rsidRDefault="00EF4261" w:rsidP="00E9709A">
      <w:pPr>
        <w:pStyle w:val="Referncias"/>
      </w:pPr>
      <w:r w:rsidRPr="005D2004">
        <w:rPr>
          <w:lang w:val="en-US"/>
        </w:rPr>
        <w:t>GOODSELL, D</w:t>
      </w:r>
      <w:r w:rsidR="00E9709A" w:rsidRPr="005D2004">
        <w:rPr>
          <w:lang w:val="en-US"/>
        </w:rPr>
        <w:t>.</w:t>
      </w:r>
      <w:r w:rsidRPr="005D2004">
        <w:rPr>
          <w:lang w:val="en-US"/>
        </w:rPr>
        <w:t xml:space="preserve"> </w:t>
      </w:r>
      <w:r w:rsidRPr="00C0446E">
        <w:rPr>
          <w:b/>
          <w:lang w:val="en-US"/>
        </w:rPr>
        <w:t>Dictionary</w:t>
      </w:r>
      <w:r w:rsidRPr="005D2004">
        <w:rPr>
          <w:b/>
          <w:lang w:val="en-US"/>
        </w:rPr>
        <w:t xml:space="preserve"> </w:t>
      </w:r>
      <w:r w:rsidRPr="00C0446E">
        <w:rPr>
          <w:b/>
          <w:lang w:val="en-US"/>
        </w:rPr>
        <w:t>of</w:t>
      </w:r>
      <w:r w:rsidRPr="005D2004">
        <w:rPr>
          <w:b/>
          <w:lang w:val="en-US"/>
        </w:rPr>
        <w:t xml:space="preserve"> Automotive </w:t>
      </w:r>
      <w:r w:rsidRPr="00C0446E">
        <w:rPr>
          <w:b/>
          <w:lang w:val="en-US"/>
        </w:rPr>
        <w:t>Engineering</w:t>
      </w:r>
      <w:r w:rsidRPr="005D2004">
        <w:rPr>
          <w:b/>
          <w:lang w:val="en-US"/>
        </w:rPr>
        <w:t xml:space="preserve">. </w:t>
      </w:r>
      <w:proofErr w:type="spellStart"/>
      <w:r w:rsidRPr="00C0446E">
        <w:t>Butterworths</w:t>
      </w:r>
      <w:proofErr w:type="spellEnd"/>
      <w:r>
        <w:t>. Londres,</w:t>
      </w:r>
      <w:r w:rsidR="00F41725">
        <w:t xml:space="preserve"> 1989.</w:t>
      </w:r>
    </w:p>
    <w:p w:rsidR="00E9709A" w:rsidRPr="00F41725" w:rsidRDefault="00F41725" w:rsidP="00E9709A">
      <w:pPr>
        <w:pStyle w:val="Referncias"/>
      </w:pPr>
      <w:r w:rsidRPr="00F41725">
        <w:t xml:space="preserve">HIBBELER, R. C. </w:t>
      </w:r>
      <w:r w:rsidRPr="00F41725">
        <w:rPr>
          <w:b/>
        </w:rPr>
        <w:t xml:space="preserve">Resistência dos Materiais. </w:t>
      </w:r>
      <w:r w:rsidRPr="00F41725">
        <w:t>5ª ed. Prentice Hall. São Paulo, 2006.</w:t>
      </w:r>
    </w:p>
    <w:p w:rsidR="00E9709A" w:rsidRPr="00F41725" w:rsidRDefault="00F41725" w:rsidP="00E9709A">
      <w:pPr>
        <w:pStyle w:val="Referncias"/>
      </w:pPr>
      <w:r w:rsidRPr="00F41725">
        <w:t>CALLISTER JR.</w:t>
      </w:r>
      <w:r w:rsidR="00E9709A" w:rsidRPr="00F41725">
        <w:t xml:space="preserve">, </w:t>
      </w:r>
      <w:r w:rsidRPr="00F41725">
        <w:t>Willian D.</w:t>
      </w:r>
      <w:r w:rsidR="00E9709A" w:rsidRPr="00F41725">
        <w:t xml:space="preserve"> </w:t>
      </w:r>
      <w:r w:rsidRPr="00F41725">
        <w:rPr>
          <w:b/>
        </w:rPr>
        <w:t>Ciência e Engenharia de Materiais: Uma Introdução</w:t>
      </w:r>
      <w:r w:rsidR="00E9709A" w:rsidRPr="00F41725">
        <w:rPr>
          <w:b/>
        </w:rPr>
        <w:t>.</w:t>
      </w:r>
      <w:r w:rsidR="00E9709A" w:rsidRPr="00F41725">
        <w:t xml:space="preserve"> </w:t>
      </w:r>
      <w:r>
        <w:t>5ª</w:t>
      </w:r>
      <w:r w:rsidR="00E9709A" w:rsidRPr="00F41725">
        <w:t xml:space="preserve"> ed.</w:t>
      </w:r>
      <w:r>
        <w:t xml:space="preserve"> LTC.</w:t>
      </w:r>
      <w:r w:rsidR="00E9709A" w:rsidRPr="00F41725">
        <w:t xml:space="preserve"> </w:t>
      </w:r>
      <w:r>
        <w:t>Rio de Janeiro</w:t>
      </w:r>
      <w:r w:rsidR="00E9709A" w:rsidRPr="00F41725">
        <w:t xml:space="preserve">, </w:t>
      </w:r>
      <w:r>
        <w:t>2002</w:t>
      </w:r>
      <w:r w:rsidR="00E9709A" w:rsidRPr="00F41725">
        <w:t>.</w:t>
      </w:r>
    </w:p>
    <w:bookmarkEnd w:id="23"/>
    <w:p w:rsidR="00A91F3C" w:rsidRDefault="009D14C7" w:rsidP="00985672">
      <w:pPr>
        <w:pStyle w:val="Ttulo7"/>
      </w:pPr>
      <w:r>
        <w:lastRenderedPageBreak/>
        <w:t>Trecho da Regra de Segurança de 2011</w:t>
      </w:r>
    </w:p>
    <w:p w:rsidR="009D14C7" w:rsidRPr="009D14C7" w:rsidRDefault="009D14C7" w:rsidP="009D14C7">
      <w:pPr>
        <w:jc w:val="center"/>
      </w:pPr>
      <w:r>
        <w:rPr>
          <w:noProof/>
        </w:rPr>
        <w:drawing>
          <wp:inline distT="0" distB="0" distL="0" distR="0">
            <wp:extent cx="5486400" cy="806334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8063346"/>
                    </a:xfrm>
                    <a:prstGeom prst="rect">
                      <a:avLst/>
                    </a:prstGeom>
                    <a:noFill/>
                    <a:ln>
                      <a:noFill/>
                    </a:ln>
                  </pic:spPr>
                </pic:pic>
              </a:graphicData>
            </a:graphic>
          </wp:inline>
        </w:drawing>
      </w:r>
    </w:p>
    <w:sectPr w:rsidR="009D14C7" w:rsidRPr="009D14C7" w:rsidSect="000A2262">
      <w:headerReference w:type="default" r:id="rId69"/>
      <w:pgSz w:w="11907" w:h="16840" w:code="9"/>
      <w:pgMar w:top="1701" w:right="1134" w:bottom="1134" w:left="1701" w:header="1134" w:footer="68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40F" w:rsidRDefault="0022740F">
      <w:r>
        <w:separator/>
      </w:r>
    </w:p>
  </w:endnote>
  <w:endnote w:type="continuationSeparator" w:id="0">
    <w:p w:rsidR="0022740F" w:rsidRDefault="00227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439" w:rsidRDefault="00EE6439">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EE6439" w:rsidRDefault="00EE643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439" w:rsidRDefault="00EE6439">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EE6439" w:rsidRDefault="00EE6439">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439" w:rsidRDefault="00EE643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40F" w:rsidRPr="00203EDA" w:rsidRDefault="0022740F" w:rsidP="00203EDA">
      <w:pPr>
        <w:pStyle w:val="Rodap"/>
      </w:pPr>
      <w:r>
        <w:t>_________________________</w:t>
      </w:r>
    </w:p>
  </w:footnote>
  <w:footnote w:type="continuationSeparator" w:id="0">
    <w:p w:rsidR="0022740F" w:rsidRDefault="002274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439" w:rsidRDefault="00EE6439">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E6439" w:rsidRDefault="00EE6439">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439" w:rsidRDefault="00EE6439" w:rsidP="00126E16">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ii</w:t>
    </w:r>
    <w:r>
      <w:rPr>
        <w:rStyle w:val="Nmerodepgina"/>
      </w:rPr>
      <w:fldChar w:fldCharType="end"/>
    </w:r>
  </w:p>
  <w:p w:rsidR="00EE6439" w:rsidRDefault="00EE6439">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439" w:rsidRDefault="00EE6439">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E6439" w:rsidRDefault="00EE6439">
    <w:pPr>
      <w:pStyle w:val="Cabealho"/>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439" w:rsidRDefault="00EE6439" w:rsidP="00126E16">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ii</w:t>
    </w:r>
    <w:r>
      <w:rPr>
        <w:rStyle w:val="Nmerodepgina"/>
      </w:rPr>
      <w:fldChar w:fldCharType="end"/>
    </w:r>
  </w:p>
  <w:p w:rsidR="00EE6439" w:rsidRDefault="00EE6439">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439" w:rsidRDefault="00EE6439">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439" w:rsidRPr="00AC5607" w:rsidRDefault="00EE6439" w:rsidP="00126E16">
    <w:pPr>
      <w:pStyle w:val="Cabealho"/>
      <w:framePr w:wrap="around" w:vAnchor="text" w:hAnchor="margin" w:xAlign="right" w:y="1"/>
      <w:rPr>
        <w:rStyle w:val="Nmerodepgina"/>
        <w:rFonts w:ascii="Arial" w:hAnsi="Arial" w:cs="Arial"/>
        <w:sz w:val="20"/>
      </w:rPr>
    </w:pPr>
    <w:r w:rsidRPr="00AC5607">
      <w:rPr>
        <w:rStyle w:val="Nmerodepgina"/>
        <w:rFonts w:ascii="Arial" w:hAnsi="Arial" w:cs="Arial"/>
        <w:sz w:val="20"/>
      </w:rPr>
      <w:fldChar w:fldCharType="begin"/>
    </w:r>
    <w:r w:rsidRPr="00AC5607">
      <w:rPr>
        <w:rStyle w:val="Nmerodepgina"/>
        <w:rFonts w:ascii="Arial" w:hAnsi="Arial" w:cs="Arial"/>
        <w:sz w:val="20"/>
      </w:rPr>
      <w:instrText xml:space="preserve">PAGE  </w:instrText>
    </w:r>
    <w:r w:rsidRPr="00AC5607">
      <w:rPr>
        <w:rStyle w:val="Nmerodepgina"/>
        <w:rFonts w:ascii="Arial" w:hAnsi="Arial" w:cs="Arial"/>
        <w:sz w:val="20"/>
      </w:rPr>
      <w:fldChar w:fldCharType="separate"/>
    </w:r>
    <w:r w:rsidR="004520EE">
      <w:rPr>
        <w:rStyle w:val="Nmerodepgina"/>
        <w:rFonts w:ascii="Arial" w:hAnsi="Arial" w:cs="Arial"/>
        <w:noProof/>
        <w:sz w:val="20"/>
      </w:rPr>
      <w:t>56</w:t>
    </w:r>
    <w:r w:rsidRPr="00AC5607">
      <w:rPr>
        <w:rStyle w:val="Nmerodepgina"/>
        <w:rFonts w:ascii="Arial" w:hAnsi="Arial" w:cs="Arial"/>
        <w:sz w:val="20"/>
      </w:rPr>
      <w:fldChar w:fldCharType="end"/>
    </w:r>
  </w:p>
  <w:p w:rsidR="00EE6439" w:rsidRDefault="00EE643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8DECA8E"/>
    <w:lvl w:ilvl="0">
      <w:start w:val="1"/>
      <w:numFmt w:val="decimal"/>
      <w:pStyle w:val="Numerada5"/>
      <w:lvlText w:val="%1."/>
      <w:lvlJc w:val="left"/>
      <w:pPr>
        <w:tabs>
          <w:tab w:val="num" w:pos="1492"/>
        </w:tabs>
        <w:ind w:left="1492" w:hanging="360"/>
      </w:pPr>
    </w:lvl>
  </w:abstractNum>
  <w:abstractNum w:abstractNumId="1">
    <w:nsid w:val="FFFFFF7D"/>
    <w:multiLevelType w:val="singleLevel"/>
    <w:tmpl w:val="44E432A0"/>
    <w:lvl w:ilvl="0">
      <w:start w:val="1"/>
      <w:numFmt w:val="decimal"/>
      <w:pStyle w:val="Numerada4"/>
      <w:lvlText w:val="%1."/>
      <w:lvlJc w:val="left"/>
      <w:pPr>
        <w:tabs>
          <w:tab w:val="num" w:pos="1209"/>
        </w:tabs>
        <w:ind w:left="1209" w:hanging="360"/>
      </w:pPr>
    </w:lvl>
  </w:abstractNum>
  <w:abstractNum w:abstractNumId="2">
    <w:nsid w:val="FFFFFF7E"/>
    <w:multiLevelType w:val="singleLevel"/>
    <w:tmpl w:val="72303FD2"/>
    <w:lvl w:ilvl="0">
      <w:start w:val="1"/>
      <w:numFmt w:val="decimal"/>
      <w:pStyle w:val="Numerada3"/>
      <w:lvlText w:val="%1."/>
      <w:lvlJc w:val="left"/>
      <w:pPr>
        <w:tabs>
          <w:tab w:val="num" w:pos="926"/>
        </w:tabs>
        <w:ind w:left="926" w:hanging="360"/>
      </w:pPr>
    </w:lvl>
  </w:abstractNum>
  <w:abstractNum w:abstractNumId="3">
    <w:nsid w:val="FFFFFF7F"/>
    <w:multiLevelType w:val="singleLevel"/>
    <w:tmpl w:val="2FB47F34"/>
    <w:lvl w:ilvl="0">
      <w:start w:val="1"/>
      <w:numFmt w:val="decimal"/>
      <w:pStyle w:val="Numerada2"/>
      <w:lvlText w:val="%1."/>
      <w:lvlJc w:val="left"/>
      <w:pPr>
        <w:tabs>
          <w:tab w:val="num" w:pos="643"/>
        </w:tabs>
        <w:ind w:left="643" w:hanging="360"/>
      </w:pPr>
    </w:lvl>
  </w:abstractNum>
  <w:abstractNum w:abstractNumId="4">
    <w:nsid w:val="FFFFFF80"/>
    <w:multiLevelType w:val="singleLevel"/>
    <w:tmpl w:val="6BF61E88"/>
    <w:lvl w:ilvl="0">
      <w:start w:val="1"/>
      <w:numFmt w:val="bullet"/>
      <w:pStyle w:val="Commarcadores5"/>
      <w:lvlText w:val=""/>
      <w:lvlJc w:val="left"/>
      <w:pPr>
        <w:tabs>
          <w:tab w:val="num" w:pos="1492"/>
        </w:tabs>
        <w:ind w:left="1492" w:hanging="360"/>
      </w:pPr>
      <w:rPr>
        <w:rFonts w:ascii="Symbol" w:hAnsi="Symbol" w:hint="default"/>
      </w:rPr>
    </w:lvl>
  </w:abstractNum>
  <w:abstractNum w:abstractNumId="5">
    <w:nsid w:val="FFFFFF81"/>
    <w:multiLevelType w:val="singleLevel"/>
    <w:tmpl w:val="460E1EAA"/>
    <w:lvl w:ilvl="0">
      <w:start w:val="1"/>
      <w:numFmt w:val="bullet"/>
      <w:pStyle w:val="Commarcadores4"/>
      <w:lvlText w:val=""/>
      <w:lvlJc w:val="left"/>
      <w:pPr>
        <w:tabs>
          <w:tab w:val="num" w:pos="1209"/>
        </w:tabs>
        <w:ind w:left="1209" w:hanging="360"/>
      </w:pPr>
      <w:rPr>
        <w:rFonts w:ascii="Symbol" w:hAnsi="Symbol" w:hint="default"/>
      </w:rPr>
    </w:lvl>
  </w:abstractNum>
  <w:abstractNum w:abstractNumId="6">
    <w:nsid w:val="FFFFFF82"/>
    <w:multiLevelType w:val="singleLevel"/>
    <w:tmpl w:val="FD2C3590"/>
    <w:lvl w:ilvl="0">
      <w:start w:val="1"/>
      <w:numFmt w:val="bullet"/>
      <w:pStyle w:val="Commarcadores3"/>
      <w:lvlText w:val=""/>
      <w:lvlJc w:val="left"/>
      <w:pPr>
        <w:tabs>
          <w:tab w:val="num" w:pos="926"/>
        </w:tabs>
        <w:ind w:left="926" w:hanging="360"/>
      </w:pPr>
      <w:rPr>
        <w:rFonts w:ascii="Symbol" w:hAnsi="Symbol" w:hint="default"/>
      </w:rPr>
    </w:lvl>
  </w:abstractNum>
  <w:abstractNum w:abstractNumId="7">
    <w:nsid w:val="FFFFFF83"/>
    <w:multiLevelType w:val="singleLevel"/>
    <w:tmpl w:val="1DA2597E"/>
    <w:lvl w:ilvl="0">
      <w:start w:val="1"/>
      <w:numFmt w:val="bullet"/>
      <w:pStyle w:val="Commarcadores2"/>
      <w:lvlText w:val=""/>
      <w:lvlJc w:val="left"/>
      <w:pPr>
        <w:tabs>
          <w:tab w:val="num" w:pos="643"/>
        </w:tabs>
        <w:ind w:left="643" w:hanging="360"/>
      </w:pPr>
      <w:rPr>
        <w:rFonts w:ascii="Symbol" w:hAnsi="Symbol" w:hint="default"/>
      </w:rPr>
    </w:lvl>
  </w:abstractNum>
  <w:abstractNum w:abstractNumId="8">
    <w:nsid w:val="FFFFFF88"/>
    <w:multiLevelType w:val="singleLevel"/>
    <w:tmpl w:val="5B4E338E"/>
    <w:lvl w:ilvl="0">
      <w:start w:val="1"/>
      <w:numFmt w:val="decimal"/>
      <w:pStyle w:val="Numerada"/>
      <w:lvlText w:val="%1."/>
      <w:lvlJc w:val="left"/>
      <w:pPr>
        <w:tabs>
          <w:tab w:val="num" w:pos="360"/>
        </w:tabs>
        <w:ind w:left="360" w:hanging="360"/>
      </w:pPr>
    </w:lvl>
  </w:abstractNum>
  <w:abstractNum w:abstractNumId="9">
    <w:nsid w:val="FFFFFF89"/>
    <w:multiLevelType w:val="singleLevel"/>
    <w:tmpl w:val="F97808B0"/>
    <w:lvl w:ilvl="0">
      <w:start w:val="1"/>
      <w:numFmt w:val="bullet"/>
      <w:pStyle w:val="Commarcadores"/>
      <w:lvlText w:val=""/>
      <w:lvlJc w:val="left"/>
      <w:pPr>
        <w:tabs>
          <w:tab w:val="num" w:pos="360"/>
        </w:tabs>
        <w:ind w:left="360" w:hanging="360"/>
      </w:pPr>
      <w:rPr>
        <w:rFonts w:ascii="Symbol" w:hAnsi="Symbol" w:hint="default"/>
      </w:rPr>
    </w:lvl>
  </w:abstractNum>
  <w:abstractNum w:abstractNumId="10">
    <w:nsid w:val="08846ED5"/>
    <w:multiLevelType w:val="hybridMultilevel"/>
    <w:tmpl w:val="68060D2E"/>
    <w:lvl w:ilvl="0" w:tplc="D318F40C">
      <w:start w:val="1"/>
      <w:numFmt w:val="decimal"/>
      <w:pStyle w:val="Referncias"/>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3AC4FEF"/>
    <w:multiLevelType w:val="hybridMultilevel"/>
    <w:tmpl w:val="433A6FA6"/>
    <w:lvl w:ilvl="0" w:tplc="041AB65A">
      <w:start w:val="1"/>
      <w:numFmt w:val="upperLetter"/>
      <w:pStyle w:val="Ttulo8"/>
      <w:lvlText w:val="APÊNDICE %1 -"/>
      <w:lvlJc w:val="left"/>
      <w:pPr>
        <w:ind w:left="720" w:hanging="360"/>
      </w:pPr>
      <w:rPr>
        <w:rFonts w:ascii="Arial" w:hAnsi="Arial" w:cs="Arial"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D711CE6"/>
    <w:multiLevelType w:val="hybridMultilevel"/>
    <w:tmpl w:val="7774372A"/>
    <w:lvl w:ilvl="0" w:tplc="97C627BE">
      <w:start w:val="1"/>
      <w:numFmt w:val="upperLetter"/>
      <w:pStyle w:val="MarcadorLetra"/>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3">
    <w:nsid w:val="405B264F"/>
    <w:multiLevelType w:val="hybridMultilevel"/>
    <w:tmpl w:val="279837DE"/>
    <w:lvl w:ilvl="0" w:tplc="59F80F60">
      <w:start w:val="1"/>
      <w:numFmt w:val="upperLetter"/>
      <w:pStyle w:val="Ttulo7"/>
      <w:lvlText w:val="ANEXO %1 -"/>
      <w:lvlJc w:val="left"/>
      <w:pPr>
        <w:ind w:left="360" w:hanging="360"/>
      </w:pPr>
      <w:rPr>
        <w:rFonts w:ascii="Arial" w:hAnsi="Arial" w:cs="Arial"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50B74D86"/>
    <w:multiLevelType w:val="hybridMultilevel"/>
    <w:tmpl w:val="B2420F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57B037A5"/>
    <w:multiLevelType w:val="multilevel"/>
    <w:tmpl w:val="7D7A4340"/>
    <w:lvl w:ilvl="0">
      <w:start w:val="1"/>
      <w:numFmt w:val="decimal"/>
      <w:pStyle w:val="Ttulo1"/>
      <w:lvlText w:val="%1"/>
      <w:lvlJc w:val="left"/>
      <w:pPr>
        <w:tabs>
          <w:tab w:val="num" w:pos="360"/>
        </w:tabs>
        <w:ind w:left="0" w:firstLine="0"/>
      </w:pPr>
      <w:rPr>
        <w:rFonts w:hint="default"/>
      </w:rPr>
    </w:lvl>
    <w:lvl w:ilvl="1">
      <w:start w:val="1"/>
      <w:numFmt w:val="decimal"/>
      <w:pStyle w:val="Ttulo2"/>
      <w:suff w:val="space"/>
      <w:lvlText w:val="%1.%2"/>
      <w:lvlJc w:val="left"/>
      <w:pPr>
        <w:ind w:left="0" w:firstLine="0"/>
      </w:pPr>
      <w:rPr>
        <w:rFonts w:hint="default"/>
        <w:b w:val="0"/>
        <w:i w:val="0"/>
      </w:rPr>
    </w:lvl>
    <w:lvl w:ilvl="2">
      <w:start w:val="1"/>
      <w:numFmt w:val="decimal"/>
      <w:pStyle w:val="Ttulo3"/>
      <w:suff w:val="space"/>
      <w:lvlText w:val="%1.%2.%3"/>
      <w:lvlJc w:val="left"/>
      <w:pPr>
        <w:ind w:left="0" w:firstLine="0"/>
      </w:pPr>
      <w:rPr>
        <w:rFonts w:hint="default"/>
      </w:rPr>
    </w:lvl>
    <w:lvl w:ilvl="3">
      <w:start w:val="1"/>
      <w:numFmt w:val="decimal"/>
      <w:pStyle w:val="Ttulo4"/>
      <w:suff w:val="space"/>
      <w:lvlText w:val="%1.%2.%3.%4"/>
      <w:lvlJc w:val="left"/>
      <w:pPr>
        <w:ind w:left="0" w:firstLine="0"/>
      </w:pPr>
      <w:rPr>
        <w:rFonts w:hint="default"/>
      </w:rPr>
    </w:lvl>
    <w:lvl w:ilvl="4">
      <w:start w:val="1"/>
      <w:numFmt w:val="decimal"/>
      <w:pStyle w:val="Ttulo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6D9958E8"/>
    <w:multiLevelType w:val="hybridMultilevel"/>
    <w:tmpl w:val="E59AD4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7"/>
  </w:num>
  <w:num w:numId="4">
    <w:abstractNumId w:val="4"/>
  </w:num>
  <w:num w:numId="5">
    <w:abstractNumId w:val="8"/>
  </w:num>
  <w:num w:numId="6">
    <w:abstractNumId w:val="3"/>
  </w:num>
  <w:num w:numId="7">
    <w:abstractNumId w:val="2"/>
  </w:num>
  <w:num w:numId="8">
    <w:abstractNumId w:val="1"/>
  </w:num>
  <w:num w:numId="9">
    <w:abstractNumId w:val="0"/>
  </w:num>
  <w:num w:numId="10">
    <w:abstractNumId w:val="6"/>
  </w:num>
  <w:num w:numId="11">
    <w:abstractNumId w:val="5"/>
  </w:num>
  <w:num w:numId="12">
    <w:abstractNumId w:val="13"/>
  </w:num>
  <w:num w:numId="13">
    <w:abstractNumId w:val="12"/>
  </w:num>
  <w:num w:numId="14">
    <w:abstractNumId w:val="11"/>
  </w:num>
  <w:num w:numId="15">
    <w:abstractNumId w:val="10"/>
  </w:num>
  <w:num w:numId="16">
    <w:abstractNumId w:val="16"/>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E3A"/>
    <w:rsid w:val="00001F10"/>
    <w:rsid w:val="00004FCD"/>
    <w:rsid w:val="00005229"/>
    <w:rsid w:val="000105C1"/>
    <w:rsid w:val="0001100B"/>
    <w:rsid w:val="00011792"/>
    <w:rsid w:val="000123B1"/>
    <w:rsid w:val="000126EC"/>
    <w:rsid w:val="000134B9"/>
    <w:rsid w:val="00020020"/>
    <w:rsid w:val="0002103C"/>
    <w:rsid w:val="00022FE1"/>
    <w:rsid w:val="00023BCB"/>
    <w:rsid w:val="00023D29"/>
    <w:rsid w:val="00025C2D"/>
    <w:rsid w:val="00027AEC"/>
    <w:rsid w:val="00030886"/>
    <w:rsid w:val="00031FB5"/>
    <w:rsid w:val="00031FED"/>
    <w:rsid w:val="00043980"/>
    <w:rsid w:val="0004414B"/>
    <w:rsid w:val="00044AEB"/>
    <w:rsid w:val="00046047"/>
    <w:rsid w:val="000470D0"/>
    <w:rsid w:val="0005116A"/>
    <w:rsid w:val="00055AA5"/>
    <w:rsid w:val="000603C7"/>
    <w:rsid w:val="000646FF"/>
    <w:rsid w:val="00065593"/>
    <w:rsid w:val="000658B8"/>
    <w:rsid w:val="00071DD7"/>
    <w:rsid w:val="00072C18"/>
    <w:rsid w:val="00076E7B"/>
    <w:rsid w:val="0007746A"/>
    <w:rsid w:val="00077D95"/>
    <w:rsid w:val="00077E58"/>
    <w:rsid w:val="000805D5"/>
    <w:rsid w:val="00080B56"/>
    <w:rsid w:val="00083542"/>
    <w:rsid w:val="00084179"/>
    <w:rsid w:val="00085687"/>
    <w:rsid w:val="00085871"/>
    <w:rsid w:val="000873EB"/>
    <w:rsid w:val="00087879"/>
    <w:rsid w:val="00090B76"/>
    <w:rsid w:val="00093EBD"/>
    <w:rsid w:val="000964F1"/>
    <w:rsid w:val="0009681B"/>
    <w:rsid w:val="0009771A"/>
    <w:rsid w:val="00097725"/>
    <w:rsid w:val="0009786C"/>
    <w:rsid w:val="000A141A"/>
    <w:rsid w:val="000A2262"/>
    <w:rsid w:val="000A346D"/>
    <w:rsid w:val="000A370D"/>
    <w:rsid w:val="000B0BD2"/>
    <w:rsid w:val="000B47D4"/>
    <w:rsid w:val="000B5CC2"/>
    <w:rsid w:val="000B6191"/>
    <w:rsid w:val="000C50F6"/>
    <w:rsid w:val="000C72E9"/>
    <w:rsid w:val="000D0E32"/>
    <w:rsid w:val="000D0ED2"/>
    <w:rsid w:val="000D4D4F"/>
    <w:rsid w:val="000D51FD"/>
    <w:rsid w:val="000D5477"/>
    <w:rsid w:val="000D686A"/>
    <w:rsid w:val="000E215A"/>
    <w:rsid w:val="000E5662"/>
    <w:rsid w:val="000E7BEF"/>
    <w:rsid w:val="000F4225"/>
    <w:rsid w:val="000F4DA7"/>
    <w:rsid w:val="000F73F4"/>
    <w:rsid w:val="00101042"/>
    <w:rsid w:val="001019B1"/>
    <w:rsid w:val="00101D07"/>
    <w:rsid w:val="00103E7E"/>
    <w:rsid w:val="0010647B"/>
    <w:rsid w:val="001136E0"/>
    <w:rsid w:val="00113F39"/>
    <w:rsid w:val="001140E9"/>
    <w:rsid w:val="00114A65"/>
    <w:rsid w:val="001167B4"/>
    <w:rsid w:val="0011754A"/>
    <w:rsid w:val="00126E16"/>
    <w:rsid w:val="0013123B"/>
    <w:rsid w:val="001316FA"/>
    <w:rsid w:val="001347F5"/>
    <w:rsid w:val="00145DB5"/>
    <w:rsid w:val="00150986"/>
    <w:rsid w:val="00153CB3"/>
    <w:rsid w:val="001544B8"/>
    <w:rsid w:val="00155C52"/>
    <w:rsid w:val="001563D3"/>
    <w:rsid w:val="00156BF8"/>
    <w:rsid w:val="00156CD7"/>
    <w:rsid w:val="001574E1"/>
    <w:rsid w:val="001615E6"/>
    <w:rsid w:val="0018021B"/>
    <w:rsid w:val="0018037A"/>
    <w:rsid w:val="00182404"/>
    <w:rsid w:val="0018436E"/>
    <w:rsid w:val="00184E28"/>
    <w:rsid w:val="001877F3"/>
    <w:rsid w:val="00192239"/>
    <w:rsid w:val="00192A68"/>
    <w:rsid w:val="0019445D"/>
    <w:rsid w:val="00197DBF"/>
    <w:rsid w:val="001A3921"/>
    <w:rsid w:val="001A606C"/>
    <w:rsid w:val="001A6FB3"/>
    <w:rsid w:val="001B2775"/>
    <w:rsid w:val="001B295C"/>
    <w:rsid w:val="001B71F9"/>
    <w:rsid w:val="001C1F50"/>
    <w:rsid w:val="001D14A9"/>
    <w:rsid w:val="001D43E5"/>
    <w:rsid w:val="001E142D"/>
    <w:rsid w:val="001E5E07"/>
    <w:rsid w:val="001E7B71"/>
    <w:rsid w:val="001F1B67"/>
    <w:rsid w:val="001F446A"/>
    <w:rsid w:val="001F4A43"/>
    <w:rsid w:val="001F6D0F"/>
    <w:rsid w:val="00200EAC"/>
    <w:rsid w:val="00203EDA"/>
    <w:rsid w:val="0020603F"/>
    <w:rsid w:val="002064BA"/>
    <w:rsid w:val="0020661B"/>
    <w:rsid w:val="0021363C"/>
    <w:rsid w:val="00214CA2"/>
    <w:rsid w:val="002224C9"/>
    <w:rsid w:val="0022458E"/>
    <w:rsid w:val="002265F5"/>
    <w:rsid w:val="0022676E"/>
    <w:rsid w:val="00226DBC"/>
    <w:rsid w:val="0022740F"/>
    <w:rsid w:val="00233F42"/>
    <w:rsid w:val="00234566"/>
    <w:rsid w:val="00235CB4"/>
    <w:rsid w:val="002371AF"/>
    <w:rsid w:val="00237689"/>
    <w:rsid w:val="002377E8"/>
    <w:rsid w:val="00240AA6"/>
    <w:rsid w:val="00247483"/>
    <w:rsid w:val="002500E0"/>
    <w:rsid w:val="00252E4D"/>
    <w:rsid w:val="002538D0"/>
    <w:rsid w:val="00253A1E"/>
    <w:rsid w:val="002545A2"/>
    <w:rsid w:val="00256CA9"/>
    <w:rsid w:val="00257330"/>
    <w:rsid w:val="002619FB"/>
    <w:rsid w:val="00261D46"/>
    <w:rsid w:val="00262C41"/>
    <w:rsid w:val="00266BF7"/>
    <w:rsid w:val="00266E05"/>
    <w:rsid w:val="002672AF"/>
    <w:rsid w:val="00274377"/>
    <w:rsid w:val="00275266"/>
    <w:rsid w:val="00275C42"/>
    <w:rsid w:val="00277BD0"/>
    <w:rsid w:val="00277BDC"/>
    <w:rsid w:val="00282A62"/>
    <w:rsid w:val="00282BD1"/>
    <w:rsid w:val="00286E33"/>
    <w:rsid w:val="00287F62"/>
    <w:rsid w:val="0029026C"/>
    <w:rsid w:val="00290C44"/>
    <w:rsid w:val="002975F5"/>
    <w:rsid w:val="002A1644"/>
    <w:rsid w:val="002A4017"/>
    <w:rsid w:val="002A5740"/>
    <w:rsid w:val="002A62E9"/>
    <w:rsid w:val="002A6CE9"/>
    <w:rsid w:val="002B0D2A"/>
    <w:rsid w:val="002B3422"/>
    <w:rsid w:val="002B3846"/>
    <w:rsid w:val="002B4197"/>
    <w:rsid w:val="002B5A1E"/>
    <w:rsid w:val="002C27D9"/>
    <w:rsid w:val="002C40EA"/>
    <w:rsid w:val="002D337F"/>
    <w:rsid w:val="002D488F"/>
    <w:rsid w:val="002D6A6C"/>
    <w:rsid w:val="002D7ECA"/>
    <w:rsid w:val="002E025C"/>
    <w:rsid w:val="002E3C63"/>
    <w:rsid w:val="002E4372"/>
    <w:rsid w:val="002E44F8"/>
    <w:rsid w:val="002F1A67"/>
    <w:rsid w:val="002F29D9"/>
    <w:rsid w:val="002F458F"/>
    <w:rsid w:val="002F5116"/>
    <w:rsid w:val="002F6A00"/>
    <w:rsid w:val="00302E9D"/>
    <w:rsid w:val="00306602"/>
    <w:rsid w:val="003079EB"/>
    <w:rsid w:val="0031059E"/>
    <w:rsid w:val="0031300A"/>
    <w:rsid w:val="003146BF"/>
    <w:rsid w:val="00314763"/>
    <w:rsid w:val="00315294"/>
    <w:rsid w:val="00317E69"/>
    <w:rsid w:val="00320E21"/>
    <w:rsid w:val="00323BE5"/>
    <w:rsid w:val="00323F93"/>
    <w:rsid w:val="003257CE"/>
    <w:rsid w:val="00326A56"/>
    <w:rsid w:val="00327CAF"/>
    <w:rsid w:val="00330207"/>
    <w:rsid w:val="00335049"/>
    <w:rsid w:val="00335214"/>
    <w:rsid w:val="00336EF2"/>
    <w:rsid w:val="00337E7E"/>
    <w:rsid w:val="00355BE1"/>
    <w:rsid w:val="00367F53"/>
    <w:rsid w:val="00367FEA"/>
    <w:rsid w:val="00370D33"/>
    <w:rsid w:val="00380068"/>
    <w:rsid w:val="00380E3A"/>
    <w:rsid w:val="00380EB2"/>
    <w:rsid w:val="0038151E"/>
    <w:rsid w:val="003816A8"/>
    <w:rsid w:val="0038307B"/>
    <w:rsid w:val="003866FE"/>
    <w:rsid w:val="003916A6"/>
    <w:rsid w:val="00392F38"/>
    <w:rsid w:val="00393509"/>
    <w:rsid w:val="003935B8"/>
    <w:rsid w:val="00395A97"/>
    <w:rsid w:val="003A08C4"/>
    <w:rsid w:val="003A11F8"/>
    <w:rsid w:val="003A1694"/>
    <w:rsid w:val="003A2192"/>
    <w:rsid w:val="003A4FA3"/>
    <w:rsid w:val="003A75D5"/>
    <w:rsid w:val="003B3363"/>
    <w:rsid w:val="003B5064"/>
    <w:rsid w:val="003C49DE"/>
    <w:rsid w:val="003C680B"/>
    <w:rsid w:val="003C6C11"/>
    <w:rsid w:val="003D0C55"/>
    <w:rsid w:val="003D2CED"/>
    <w:rsid w:val="003D5D0B"/>
    <w:rsid w:val="003D625B"/>
    <w:rsid w:val="003D7EC1"/>
    <w:rsid w:val="003E2A2D"/>
    <w:rsid w:val="003E47AE"/>
    <w:rsid w:val="003E671A"/>
    <w:rsid w:val="003E680C"/>
    <w:rsid w:val="003E70CE"/>
    <w:rsid w:val="00401409"/>
    <w:rsid w:val="00404B8B"/>
    <w:rsid w:val="00410F98"/>
    <w:rsid w:val="00412103"/>
    <w:rsid w:val="00420219"/>
    <w:rsid w:val="0042194A"/>
    <w:rsid w:val="004227E6"/>
    <w:rsid w:val="00422E7E"/>
    <w:rsid w:val="0042662C"/>
    <w:rsid w:val="00430C60"/>
    <w:rsid w:val="00435919"/>
    <w:rsid w:val="00437E37"/>
    <w:rsid w:val="00442E98"/>
    <w:rsid w:val="00445656"/>
    <w:rsid w:val="00446338"/>
    <w:rsid w:val="00451E58"/>
    <w:rsid w:val="004520EE"/>
    <w:rsid w:val="00455B94"/>
    <w:rsid w:val="00456001"/>
    <w:rsid w:val="00456FB4"/>
    <w:rsid w:val="00457C4C"/>
    <w:rsid w:val="00460612"/>
    <w:rsid w:val="004631E2"/>
    <w:rsid w:val="00465DAC"/>
    <w:rsid w:val="00470EE9"/>
    <w:rsid w:val="004710DB"/>
    <w:rsid w:val="00471660"/>
    <w:rsid w:val="00471F51"/>
    <w:rsid w:val="00472EE4"/>
    <w:rsid w:val="00473AAA"/>
    <w:rsid w:val="00473CBE"/>
    <w:rsid w:val="0047586E"/>
    <w:rsid w:val="004825F2"/>
    <w:rsid w:val="004846AA"/>
    <w:rsid w:val="00485648"/>
    <w:rsid w:val="00485FCB"/>
    <w:rsid w:val="00494123"/>
    <w:rsid w:val="004942A9"/>
    <w:rsid w:val="00494DA5"/>
    <w:rsid w:val="004978DA"/>
    <w:rsid w:val="004A5282"/>
    <w:rsid w:val="004A767D"/>
    <w:rsid w:val="004B0A76"/>
    <w:rsid w:val="004B0D5E"/>
    <w:rsid w:val="004B1FDE"/>
    <w:rsid w:val="004B2C8B"/>
    <w:rsid w:val="004B3809"/>
    <w:rsid w:val="004B6B21"/>
    <w:rsid w:val="004B716A"/>
    <w:rsid w:val="004B7A6A"/>
    <w:rsid w:val="004C3026"/>
    <w:rsid w:val="004C39EB"/>
    <w:rsid w:val="004C53B1"/>
    <w:rsid w:val="004D0EE9"/>
    <w:rsid w:val="004D2268"/>
    <w:rsid w:val="004D6315"/>
    <w:rsid w:val="004E1879"/>
    <w:rsid w:val="004F4068"/>
    <w:rsid w:val="0050561F"/>
    <w:rsid w:val="005066BE"/>
    <w:rsid w:val="00507E1D"/>
    <w:rsid w:val="00515264"/>
    <w:rsid w:val="00515622"/>
    <w:rsid w:val="00517FA4"/>
    <w:rsid w:val="00523AAD"/>
    <w:rsid w:val="00530A66"/>
    <w:rsid w:val="00530ADF"/>
    <w:rsid w:val="0053232B"/>
    <w:rsid w:val="00534447"/>
    <w:rsid w:val="00537289"/>
    <w:rsid w:val="00537B62"/>
    <w:rsid w:val="005459C5"/>
    <w:rsid w:val="00545E56"/>
    <w:rsid w:val="00546ED9"/>
    <w:rsid w:val="005507CD"/>
    <w:rsid w:val="005539C1"/>
    <w:rsid w:val="00554715"/>
    <w:rsid w:val="00555059"/>
    <w:rsid w:val="0055736D"/>
    <w:rsid w:val="00557828"/>
    <w:rsid w:val="00561393"/>
    <w:rsid w:val="0056426A"/>
    <w:rsid w:val="00566DCA"/>
    <w:rsid w:val="005703C7"/>
    <w:rsid w:val="00572F5F"/>
    <w:rsid w:val="00580667"/>
    <w:rsid w:val="0058255D"/>
    <w:rsid w:val="0058374B"/>
    <w:rsid w:val="00584040"/>
    <w:rsid w:val="00586735"/>
    <w:rsid w:val="00590523"/>
    <w:rsid w:val="005933E4"/>
    <w:rsid w:val="005A0771"/>
    <w:rsid w:val="005A0898"/>
    <w:rsid w:val="005A1FDF"/>
    <w:rsid w:val="005A4E4E"/>
    <w:rsid w:val="005A5D5E"/>
    <w:rsid w:val="005A68C5"/>
    <w:rsid w:val="005A6FF5"/>
    <w:rsid w:val="005B0C24"/>
    <w:rsid w:val="005B1755"/>
    <w:rsid w:val="005B49BB"/>
    <w:rsid w:val="005B668D"/>
    <w:rsid w:val="005B6E1E"/>
    <w:rsid w:val="005C1EF6"/>
    <w:rsid w:val="005C2564"/>
    <w:rsid w:val="005C50C1"/>
    <w:rsid w:val="005C73F0"/>
    <w:rsid w:val="005D0325"/>
    <w:rsid w:val="005D2004"/>
    <w:rsid w:val="005D2806"/>
    <w:rsid w:val="005D53E0"/>
    <w:rsid w:val="005E1BF0"/>
    <w:rsid w:val="005E41B8"/>
    <w:rsid w:val="005F43BB"/>
    <w:rsid w:val="005F4C96"/>
    <w:rsid w:val="005F5C89"/>
    <w:rsid w:val="00602BDC"/>
    <w:rsid w:val="0060530A"/>
    <w:rsid w:val="0060535B"/>
    <w:rsid w:val="006067F7"/>
    <w:rsid w:val="006102AE"/>
    <w:rsid w:val="00612441"/>
    <w:rsid w:val="00621D25"/>
    <w:rsid w:val="00624156"/>
    <w:rsid w:val="006253FF"/>
    <w:rsid w:val="006269DF"/>
    <w:rsid w:val="00630652"/>
    <w:rsid w:val="006359E6"/>
    <w:rsid w:val="00642225"/>
    <w:rsid w:val="00643C1E"/>
    <w:rsid w:val="006476E5"/>
    <w:rsid w:val="00655423"/>
    <w:rsid w:val="006560AA"/>
    <w:rsid w:val="006573E1"/>
    <w:rsid w:val="00657C8B"/>
    <w:rsid w:val="00660871"/>
    <w:rsid w:val="00662775"/>
    <w:rsid w:val="00664CB0"/>
    <w:rsid w:val="006666AF"/>
    <w:rsid w:val="00670363"/>
    <w:rsid w:val="0067133E"/>
    <w:rsid w:val="006762D4"/>
    <w:rsid w:val="00676EED"/>
    <w:rsid w:val="00677A61"/>
    <w:rsid w:val="006817D5"/>
    <w:rsid w:val="00681895"/>
    <w:rsid w:val="00681C73"/>
    <w:rsid w:val="006833B7"/>
    <w:rsid w:val="0068699A"/>
    <w:rsid w:val="00690C3B"/>
    <w:rsid w:val="006919AB"/>
    <w:rsid w:val="00691E2E"/>
    <w:rsid w:val="00692751"/>
    <w:rsid w:val="006944C8"/>
    <w:rsid w:val="00694675"/>
    <w:rsid w:val="006958DA"/>
    <w:rsid w:val="00696CD8"/>
    <w:rsid w:val="006A2F8C"/>
    <w:rsid w:val="006A5EEC"/>
    <w:rsid w:val="006B119D"/>
    <w:rsid w:val="006B42CE"/>
    <w:rsid w:val="006B4F7D"/>
    <w:rsid w:val="006B7090"/>
    <w:rsid w:val="006C10B9"/>
    <w:rsid w:val="006C3602"/>
    <w:rsid w:val="006C5811"/>
    <w:rsid w:val="006C6555"/>
    <w:rsid w:val="006D080E"/>
    <w:rsid w:val="006D4B8D"/>
    <w:rsid w:val="006D5ABF"/>
    <w:rsid w:val="006D68E9"/>
    <w:rsid w:val="006E0630"/>
    <w:rsid w:val="006E3028"/>
    <w:rsid w:val="006E5809"/>
    <w:rsid w:val="006E68CB"/>
    <w:rsid w:val="006F1D4F"/>
    <w:rsid w:val="006F28D7"/>
    <w:rsid w:val="006F2E3A"/>
    <w:rsid w:val="006F5047"/>
    <w:rsid w:val="006F56C3"/>
    <w:rsid w:val="006F5772"/>
    <w:rsid w:val="006F7ACF"/>
    <w:rsid w:val="00700D56"/>
    <w:rsid w:val="00700E42"/>
    <w:rsid w:val="00705240"/>
    <w:rsid w:val="007057B4"/>
    <w:rsid w:val="007057D5"/>
    <w:rsid w:val="007116DC"/>
    <w:rsid w:val="0071575A"/>
    <w:rsid w:val="00716896"/>
    <w:rsid w:val="00716D1D"/>
    <w:rsid w:val="00720265"/>
    <w:rsid w:val="007248C2"/>
    <w:rsid w:val="00727A17"/>
    <w:rsid w:val="007308C2"/>
    <w:rsid w:val="00731C06"/>
    <w:rsid w:val="007322AE"/>
    <w:rsid w:val="00732966"/>
    <w:rsid w:val="00734A19"/>
    <w:rsid w:val="00752130"/>
    <w:rsid w:val="007621A7"/>
    <w:rsid w:val="00767353"/>
    <w:rsid w:val="00767984"/>
    <w:rsid w:val="0077707E"/>
    <w:rsid w:val="00783232"/>
    <w:rsid w:val="00785601"/>
    <w:rsid w:val="00793D49"/>
    <w:rsid w:val="00795ECD"/>
    <w:rsid w:val="007A019A"/>
    <w:rsid w:val="007A0E18"/>
    <w:rsid w:val="007A200F"/>
    <w:rsid w:val="007A524A"/>
    <w:rsid w:val="007A6E08"/>
    <w:rsid w:val="007C184E"/>
    <w:rsid w:val="007C2763"/>
    <w:rsid w:val="007C40A1"/>
    <w:rsid w:val="007D2AB6"/>
    <w:rsid w:val="007D4B8C"/>
    <w:rsid w:val="007D4B9D"/>
    <w:rsid w:val="007D761A"/>
    <w:rsid w:val="007E0BEA"/>
    <w:rsid w:val="007E6960"/>
    <w:rsid w:val="007F0744"/>
    <w:rsid w:val="007F09C5"/>
    <w:rsid w:val="007F0C96"/>
    <w:rsid w:val="007F1F4E"/>
    <w:rsid w:val="007F2423"/>
    <w:rsid w:val="007F2FCE"/>
    <w:rsid w:val="007F4E4E"/>
    <w:rsid w:val="007F7E8C"/>
    <w:rsid w:val="00802024"/>
    <w:rsid w:val="008022A5"/>
    <w:rsid w:val="00802E2C"/>
    <w:rsid w:val="008072FD"/>
    <w:rsid w:val="00811657"/>
    <w:rsid w:val="008147F2"/>
    <w:rsid w:val="008170F0"/>
    <w:rsid w:val="00823244"/>
    <w:rsid w:val="00823CDF"/>
    <w:rsid w:val="00826425"/>
    <w:rsid w:val="008266CC"/>
    <w:rsid w:val="008267D0"/>
    <w:rsid w:val="00826A9A"/>
    <w:rsid w:val="00831193"/>
    <w:rsid w:val="00835C3E"/>
    <w:rsid w:val="00836761"/>
    <w:rsid w:val="00837671"/>
    <w:rsid w:val="00841131"/>
    <w:rsid w:val="00846110"/>
    <w:rsid w:val="0085376A"/>
    <w:rsid w:val="00855CE5"/>
    <w:rsid w:val="00855EB5"/>
    <w:rsid w:val="00857968"/>
    <w:rsid w:val="00860DAC"/>
    <w:rsid w:val="0086517D"/>
    <w:rsid w:val="008701C6"/>
    <w:rsid w:val="00870597"/>
    <w:rsid w:val="008713A9"/>
    <w:rsid w:val="00872EC5"/>
    <w:rsid w:val="0087322C"/>
    <w:rsid w:val="008773B8"/>
    <w:rsid w:val="008808D7"/>
    <w:rsid w:val="00880A86"/>
    <w:rsid w:val="00881ED7"/>
    <w:rsid w:val="00882351"/>
    <w:rsid w:val="008828D9"/>
    <w:rsid w:val="00883204"/>
    <w:rsid w:val="00883923"/>
    <w:rsid w:val="00883FDE"/>
    <w:rsid w:val="00892832"/>
    <w:rsid w:val="008935AC"/>
    <w:rsid w:val="00894700"/>
    <w:rsid w:val="00896F06"/>
    <w:rsid w:val="008A5BEF"/>
    <w:rsid w:val="008A5FB6"/>
    <w:rsid w:val="008A7607"/>
    <w:rsid w:val="008B2129"/>
    <w:rsid w:val="008B2712"/>
    <w:rsid w:val="008B5442"/>
    <w:rsid w:val="008B5D4A"/>
    <w:rsid w:val="008B5E45"/>
    <w:rsid w:val="008C29CA"/>
    <w:rsid w:val="008D4C65"/>
    <w:rsid w:val="008D6C83"/>
    <w:rsid w:val="008E7D94"/>
    <w:rsid w:val="008F005C"/>
    <w:rsid w:val="008F18EE"/>
    <w:rsid w:val="00904715"/>
    <w:rsid w:val="00910508"/>
    <w:rsid w:val="009119C5"/>
    <w:rsid w:val="00917FBA"/>
    <w:rsid w:val="009206CD"/>
    <w:rsid w:val="00925FF5"/>
    <w:rsid w:val="00926A0A"/>
    <w:rsid w:val="00931FBE"/>
    <w:rsid w:val="009339B6"/>
    <w:rsid w:val="00940BBA"/>
    <w:rsid w:val="00940E66"/>
    <w:rsid w:val="00945088"/>
    <w:rsid w:val="009470CB"/>
    <w:rsid w:val="00947E8B"/>
    <w:rsid w:val="00954DEE"/>
    <w:rsid w:val="00955974"/>
    <w:rsid w:val="009568EF"/>
    <w:rsid w:val="00962B8B"/>
    <w:rsid w:val="009630ED"/>
    <w:rsid w:val="00965219"/>
    <w:rsid w:val="00966013"/>
    <w:rsid w:val="009710D6"/>
    <w:rsid w:val="00973DA3"/>
    <w:rsid w:val="009762C0"/>
    <w:rsid w:val="00976ED9"/>
    <w:rsid w:val="00982974"/>
    <w:rsid w:val="009830A2"/>
    <w:rsid w:val="00985596"/>
    <w:rsid w:val="00985672"/>
    <w:rsid w:val="00990304"/>
    <w:rsid w:val="009903FE"/>
    <w:rsid w:val="009946B2"/>
    <w:rsid w:val="00997D5D"/>
    <w:rsid w:val="009A0969"/>
    <w:rsid w:val="009A1E29"/>
    <w:rsid w:val="009A21C0"/>
    <w:rsid w:val="009A4493"/>
    <w:rsid w:val="009A778B"/>
    <w:rsid w:val="009B05E3"/>
    <w:rsid w:val="009B3FBF"/>
    <w:rsid w:val="009B5055"/>
    <w:rsid w:val="009B6140"/>
    <w:rsid w:val="009B6D26"/>
    <w:rsid w:val="009C1EF3"/>
    <w:rsid w:val="009C7D22"/>
    <w:rsid w:val="009D14C7"/>
    <w:rsid w:val="009E17DC"/>
    <w:rsid w:val="009F2E64"/>
    <w:rsid w:val="009F352E"/>
    <w:rsid w:val="009F3D90"/>
    <w:rsid w:val="009F4AD4"/>
    <w:rsid w:val="00A00839"/>
    <w:rsid w:val="00A076E8"/>
    <w:rsid w:val="00A123AE"/>
    <w:rsid w:val="00A14FC6"/>
    <w:rsid w:val="00A31443"/>
    <w:rsid w:val="00A33E01"/>
    <w:rsid w:val="00A433A1"/>
    <w:rsid w:val="00A453CF"/>
    <w:rsid w:val="00A511F0"/>
    <w:rsid w:val="00A5328D"/>
    <w:rsid w:val="00A54F40"/>
    <w:rsid w:val="00A61B5B"/>
    <w:rsid w:val="00A6463D"/>
    <w:rsid w:val="00A81396"/>
    <w:rsid w:val="00A815A9"/>
    <w:rsid w:val="00A8363F"/>
    <w:rsid w:val="00A841EA"/>
    <w:rsid w:val="00A85A4B"/>
    <w:rsid w:val="00A90D33"/>
    <w:rsid w:val="00A91F3C"/>
    <w:rsid w:val="00A92AEA"/>
    <w:rsid w:val="00AA0D7D"/>
    <w:rsid w:val="00AA15C6"/>
    <w:rsid w:val="00AA34EF"/>
    <w:rsid w:val="00AA4E7E"/>
    <w:rsid w:val="00AA501C"/>
    <w:rsid w:val="00AA59EB"/>
    <w:rsid w:val="00AA628A"/>
    <w:rsid w:val="00AA6A6D"/>
    <w:rsid w:val="00AA7784"/>
    <w:rsid w:val="00AA7C14"/>
    <w:rsid w:val="00AB0069"/>
    <w:rsid w:val="00AB2E6C"/>
    <w:rsid w:val="00AB362C"/>
    <w:rsid w:val="00AB4301"/>
    <w:rsid w:val="00AB4D5C"/>
    <w:rsid w:val="00AB5492"/>
    <w:rsid w:val="00AB5F86"/>
    <w:rsid w:val="00AB7298"/>
    <w:rsid w:val="00AB7E3A"/>
    <w:rsid w:val="00AC10DE"/>
    <w:rsid w:val="00AC2F5C"/>
    <w:rsid w:val="00AC5607"/>
    <w:rsid w:val="00AD0F6B"/>
    <w:rsid w:val="00AD28F4"/>
    <w:rsid w:val="00AD3119"/>
    <w:rsid w:val="00AD5ACF"/>
    <w:rsid w:val="00AD67FF"/>
    <w:rsid w:val="00AE0D19"/>
    <w:rsid w:val="00AE2A96"/>
    <w:rsid w:val="00AF0181"/>
    <w:rsid w:val="00AF146A"/>
    <w:rsid w:val="00AF2554"/>
    <w:rsid w:val="00AF3A4D"/>
    <w:rsid w:val="00AF77DC"/>
    <w:rsid w:val="00B12225"/>
    <w:rsid w:val="00B1397D"/>
    <w:rsid w:val="00B17E9F"/>
    <w:rsid w:val="00B20930"/>
    <w:rsid w:val="00B22B3D"/>
    <w:rsid w:val="00B324A3"/>
    <w:rsid w:val="00B3435D"/>
    <w:rsid w:val="00B405BB"/>
    <w:rsid w:val="00B40C4F"/>
    <w:rsid w:val="00B426D4"/>
    <w:rsid w:val="00B472AC"/>
    <w:rsid w:val="00B53FD9"/>
    <w:rsid w:val="00B54641"/>
    <w:rsid w:val="00B54D2A"/>
    <w:rsid w:val="00B571EF"/>
    <w:rsid w:val="00B622AA"/>
    <w:rsid w:val="00B62401"/>
    <w:rsid w:val="00B72A46"/>
    <w:rsid w:val="00B736D6"/>
    <w:rsid w:val="00B77D0B"/>
    <w:rsid w:val="00B82239"/>
    <w:rsid w:val="00B840B1"/>
    <w:rsid w:val="00B84B31"/>
    <w:rsid w:val="00B8594C"/>
    <w:rsid w:val="00B86A5C"/>
    <w:rsid w:val="00B90760"/>
    <w:rsid w:val="00B9452A"/>
    <w:rsid w:val="00B962BB"/>
    <w:rsid w:val="00BA12F9"/>
    <w:rsid w:val="00BA2201"/>
    <w:rsid w:val="00BA28A5"/>
    <w:rsid w:val="00BA3C50"/>
    <w:rsid w:val="00BA64D3"/>
    <w:rsid w:val="00BB36D4"/>
    <w:rsid w:val="00BC3698"/>
    <w:rsid w:val="00BC64C3"/>
    <w:rsid w:val="00BC6F83"/>
    <w:rsid w:val="00BD2EC6"/>
    <w:rsid w:val="00BD417A"/>
    <w:rsid w:val="00BD6212"/>
    <w:rsid w:val="00BD6274"/>
    <w:rsid w:val="00BE0854"/>
    <w:rsid w:val="00BE110F"/>
    <w:rsid w:val="00BE1BC6"/>
    <w:rsid w:val="00BE2ACF"/>
    <w:rsid w:val="00BF13F9"/>
    <w:rsid w:val="00C0172B"/>
    <w:rsid w:val="00C02727"/>
    <w:rsid w:val="00C03843"/>
    <w:rsid w:val="00C0446E"/>
    <w:rsid w:val="00C1023C"/>
    <w:rsid w:val="00C10BC0"/>
    <w:rsid w:val="00C10E67"/>
    <w:rsid w:val="00C177E2"/>
    <w:rsid w:val="00C17B4D"/>
    <w:rsid w:val="00C21EB9"/>
    <w:rsid w:val="00C2653B"/>
    <w:rsid w:val="00C3154A"/>
    <w:rsid w:val="00C3500F"/>
    <w:rsid w:val="00C35506"/>
    <w:rsid w:val="00C35E71"/>
    <w:rsid w:val="00C37750"/>
    <w:rsid w:val="00C4442F"/>
    <w:rsid w:val="00C448D7"/>
    <w:rsid w:val="00C45BE3"/>
    <w:rsid w:val="00C46EFC"/>
    <w:rsid w:val="00C52BFB"/>
    <w:rsid w:val="00C54E71"/>
    <w:rsid w:val="00C56493"/>
    <w:rsid w:val="00C600C0"/>
    <w:rsid w:val="00C62650"/>
    <w:rsid w:val="00C73011"/>
    <w:rsid w:val="00C76C15"/>
    <w:rsid w:val="00C77065"/>
    <w:rsid w:val="00C80C02"/>
    <w:rsid w:val="00C82745"/>
    <w:rsid w:val="00C90B60"/>
    <w:rsid w:val="00C93D3F"/>
    <w:rsid w:val="00C96C53"/>
    <w:rsid w:val="00C96ED2"/>
    <w:rsid w:val="00CA25DF"/>
    <w:rsid w:val="00CA2612"/>
    <w:rsid w:val="00CA2B2F"/>
    <w:rsid w:val="00CA4093"/>
    <w:rsid w:val="00CA4D35"/>
    <w:rsid w:val="00CA4EA2"/>
    <w:rsid w:val="00CA5FED"/>
    <w:rsid w:val="00CB0CE7"/>
    <w:rsid w:val="00CB35AD"/>
    <w:rsid w:val="00CC60F7"/>
    <w:rsid w:val="00CD4DEC"/>
    <w:rsid w:val="00CD6989"/>
    <w:rsid w:val="00CE2884"/>
    <w:rsid w:val="00CE2C44"/>
    <w:rsid w:val="00CE4B3E"/>
    <w:rsid w:val="00CE4D55"/>
    <w:rsid w:val="00CE56CB"/>
    <w:rsid w:val="00CF2313"/>
    <w:rsid w:val="00CF2679"/>
    <w:rsid w:val="00CF5B13"/>
    <w:rsid w:val="00CF7433"/>
    <w:rsid w:val="00D0292F"/>
    <w:rsid w:val="00D10DA9"/>
    <w:rsid w:val="00D163D3"/>
    <w:rsid w:val="00D171A0"/>
    <w:rsid w:val="00D212ED"/>
    <w:rsid w:val="00D33121"/>
    <w:rsid w:val="00D35278"/>
    <w:rsid w:val="00D41AB4"/>
    <w:rsid w:val="00D43D33"/>
    <w:rsid w:val="00D44DCC"/>
    <w:rsid w:val="00D46B48"/>
    <w:rsid w:val="00D46E32"/>
    <w:rsid w:val="00D518F8"/>
    <w:rsid w:val="00D54DCB"/>
    <w:rsid w:val="00D552FC"/>
    <w:rsid w:val="00D55F6E"/>
    <w:rsid w:val="00D57C07"/>
    <w:rsid w:val="00D64892"/>
    <w:rsid w:val="00D666BF"/>
    <w:rsid w:val="00D735BC"/>
    <w:rsid w:val="00D80417"/>
    <w:rsid w:val="00D81B54"/>
    <w:rsid w:val="00D849C9"/>
    <w:rsid w:val="00D862CB"/>
    <w:rsid w:val="00D867ED"/>
    <w:rsid w:val="00D87C6A"/>
    <w:rsid w:val="00D87DDF"/>
    <w:rsid w:val="00D9104D"/>
    <w:rsid w:val="00D91B37"/>
    <w:rsid w:val="00D92390"/>
    <w:rsid w:val="00DA0133"/>
    <w:rsid w:val="00DA10A6"/>
    <w:rsid w:val="00DA3527"/>
    <w:rsid w:val="00DA58A3"/>
    <w:rsid w:val="00DA634A"/>
    <w:rsid w:val="00DB27D3"/>
    <w:rsid w:val="00DB407D"/>
    <w:rsid w:val="00DB6195"/>
    <w:rsid w:val="00DC13BE"/>
    <w:rsid w:val="00DC1914"/>
    <w:rsid w:val="00DC2881"/>
    <w:rsid w:val="00DC5D31"/>
    <w:rsid w:val="00DC638F"/>
    <w:rsid w:val="00DD0E6F"/>
    <w:rsid w:val="00DD15C6"/>
    <w:rsid w:val="00DD3D3F"/>
    <w:rsid w:val="00DD6081"/>
    <w:rsid w:val="00DD7B2D"/>
    <w:rsid w:val="00DE3401"/>
    <w:rsid w:val="00DE4A4E"/>
    <w:rsid w:val="00DF63BC"/>
    <w:rsid w:val="00E02A4D"/>
    <w:rsid w:val="00E04DA5"/>
    <w:rsid w:val="00E11137"/>
    <w:rsid w:val="00E2029A"/>
    <w:rsid w:val="00E20B68"/>
    <w:rsid w:val="00E22C1F"/>
    <w:rsid w:val="00E2509C"/>
    <w:rsid w:val="00E263D5"/>
    <w:rsid w:val="00E37EBA"/>
    <w:rsid w:val="00E40A40"/>
    <w:rsid w:val="00E41A5F"/>
    <w:rsid w:val="00E42031"/>
    <w:rsid w:val="00E423CF"/>
    <w:rsid w:val="00E42B7D"/>
    <w:rsid w:val="00E43B67"/>
    <w:rsid w:val="00E454B6"/>
    <w:rsid w:val="00E454B7"/>
    <w:rsid w:val="00E461BE"/>
    <w:rsid w:val="00E46412"/>
    <w:rsid w:val="00E60973"/>
    <w:rsid w:val="00E60ACF"/>
    <w:rsid w:val="00E61046"/>
    <w:rsid w:val="00E663E8"/>
    <w:rsid w:val="00E7032B"/>
    <w:rsid w:val="00E742B6"/>
    <w:rsid w:val="00E77DA4"/>
    <w:rsid w:val="00E81A5F"/>
    <w:rsid w:val="00E82D8D"/>
    <w:rsid w:val="00E902FA"/>
    <w:rsid w:val="00E92BB6"/>
    <w:rsid w:val="00E92EC5"/>
    <w:rsid w:val="00E94D25"/>
    <w:rsid w:val="00E95D2E"/>
    <w:rsid w:val="00E965CD"/>
    <w:rsid w:val="00E9709A"/>
    <w:rsid w:val="00EA260A"/>
    <w:rsid w:val="00EA3D1B"/>
    <w:rsid w:val="00EA5155"/>
    <w:rsid w:val="00EB4DA3"/>
    <w:rsid w:val="00EC3FFC"/>
    <w:rsid w:val="00EC4AD5"/>
    <w:rsid w:val="00EC5079"/>
    <w:rsid w:val="00EC7DB3"/>
    <w:rsid w:val="00ED0C34"/>
    <w:rsid w:val="00ED1093"/>
    <w:rsid w:val="00ED2072"/>
    <w:rsid w:val="00EE3E0A"/>
    <w:rsid w:val="00EE6439"/>
    <w:rsid w:val="00EE6C7B"/>
    <w:rsid w:val="00EF0B2D"/>
    <w:rsid w:val="00EF4261"/>
    <w:rsid w:val="00EF56FE"/>
    <w:rsid w:val="00F017E2"/>
    <w:rsid w:val="00F01F5E"/>
    <w:rsid w:val="00F0301E"/>
    <w:rsid w:val="00F0525B"/>
    <w:rsid w:val="00F05685"/>
    <w:rsid w:val="00F05A47"/>
    <w:rsid w:val="00F1075B"/>
    <w:rsid w:val="00F11422"/>
    <w:rsid w:val="00F154D1"/>
    <w:rsid w:val="00F16C46"/>
    <w:rsid w:val="00F22EAE"/>
    <w:rsid w:val="00F31463"/>
    <w:rsid w:val="00F32765"/>
    <w:rsid w:val="00F32BD5"/>
    <w:rsid w:val="00F357EC"/>
    <w:rsid w:val="00F37093"/>
    <w:rsid w:val="00F41725"/>
    <w:rsid w:val="00F42234"/>
    <w:rsid w:val="00F42F43"/>
    <w:rsid w:val="00F43A07"/>
    <w:rsid w:val="00F44AE3"/>
    <w:rsid w:val="00F46502"/>
    <w:rsid w:val="00F538E7"/>
    <w:rsid w:val="00F548F6"/>
    <w:rsid w:val="00F568CA"/>
    <w:rsid w:val="00F56C1F"/>
    <w:rsid w:val="00F57DBA"/>
    <w:rsid w:val="00F57F8F"/>
    <w:rsid w:val="00F60579"/>
    <w:rsid w:val="00F62E4D"/>
    <w:rsid w:val="00F636A4"/>
    <w:rsid w:val="00F6423E"/>
    <w:rsid w:val="00F717A7"/>
    <w:rsid w:val="00F73A58"/>
    <w:rsid w:val="00F777A9"/>
    <w:rsid w:val="00F80C45"/>
    <w:rsid w:val="00F914BF"/>
    <w:rsid w:val="00F91A7A"/>
    <w:rsid w:val="00F956E9"/>
    <w:rsid w:val="00F9576C"/>
    <w:rsid w:val="00FA0515"/>
    <w:rsid w:val="00FA6D9C"/>
    <w:rsid w:val="00FB06C3"/>
    <w:rsid w:val="00FC2494"/>
    <w:rsid w:val="00FC2799"/>
    <w:rsid w:val="00FC387C"/>
    <w:rsid w:val="00FC5ECC"/>
    <w:rsid w:val="00FD336F"/>
    <w:rsid w:val="00FD4B35"/>
    <w:rsid w:val="00FD5678"/>
    <w:rsid w:val="00FD6CC5"/>
    <w:rsid w:val="00FE087D"/>
    <w:rsid w:val="00FE1E42"/>
    <w:rsid w:val="00FE208C"/>
    <w:rsid w:val="00FE2ABA"/>
    <w:rsid w:val="00FE320D"/>
    <w:rsid w:val="00FE5267"/>
    <w:rsid w:val="00FE5B1E"/>
    <w:rsid w:val="00FF2615"/>
    <w:rsid w:val="00FF5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4B8C"/>
    <w:pPr>
      <w:spacing w:line="360" w:lineRule="auto"/>
      <w:jc w:val="both"/>
    </w:pPr>
    <w:rPr>
      <w:rFonts w:ascii="Arial" w:hAnsi="Arial"/>
      <w:sz w:val="24"/>
      <w:lang w:val="pt-BR" w:eastAsia="pt-BR"/>
    </w:rPr>
  </w:style>
  <w:style w:type="paragraph" w:styleId="Ttulo1">
    <w:name w:val="heading 1"/>
    <w:basedOn w:val="Normal"/>
    <w:next w:val="Normal"/>
    <w:link w:val="Ttulo1Char"/>
    <w:qFormat/>
    <w:rsid w:val="00BE110F"/>
    <w:pPr>
      <w:keepNext/>
      <w:pageBreakBefore/>
      <w:numPr>
        <w:numId w:val="1"/>
      </w:numPr>
      <w:tabs>
        <w:tab w:val="clear" w:pos="360"/>
        <w:tab w:val="left" w:pos="431"/>
      </w:tabs>
      <w:spacing w:before="20" w:after="360" w:line="480" w:lineRule="auto"/>
      <w:ind w:left="432" w:hanging="432"/>
      <w:outlineLvl w:val="0"/>
    </w:pPr>
    <w:rPr>
      <w:b/>
      <w:caps/>
      <w:szCs w:val="28"/>
    </w:rPr>
  </w:style>
  <w:style w:type="paragraph" w:styleId="Ttulo2">
    <w:name w:val="heading 2"/>
    <w:basedOn w:val="Ttulo1"/>
    <w:next w:val="Normal"/>
    <w:link w:val="Ttulo2Char"/>
    <w:qFormat/>
    <w:rsid w:val="00BE110F"/>
    <w:pPr>
      <w:pageBreakBefore w:val="0"/>
      <w:numPr>
        <w:ilvl w:val="1"/>
      </w:numPr>
      <w:outlineLvl w:val="1"/>
    </w:pPr>
    <w:rPr>
      <w:b w:val="0"/>
    </w:rPr>
  </w:style>
  <w:style w:type="paragraph" w:styleId="Ttulo3">
    <w:name w:val="heading 3"/>
    <w:basedOn w:val="Ttulo2"/>
    <w:next w:val="Normal"/>
    <w:link w:val="Ttulo3Char"/>
    <w:qFormat/>
    <w:rsid w:val="00731C06"/>
    <w:pPr>
      <w:numPr>
        <w:ilvl w:val="2"/>
      </w:numPr>
      <w:outlineLvl w:val="2"/>
    </w:pPr>
    <w:rPr>
      <w:b/>
      <w:caps w:val="0"/>
    </w:rPr>
  </w:style>
  <w:style w:type="paragraph" w:styleId="Ttulo4">
    <w:name w:val="heading 4"/>
    <w:basedOn w:val="Ttulo3"/>
    <w:next w:val="Normal"/>
    <w:qFormat/>
    <w:rsid w:val="00731C06"/>
    <w:pPr>
      <w:numPr>
        <w:ilvl w:val="3"/>
      </w:numPr>
      <w:outlineLvl w:val="3"/>
    </w:pPr>
    <w:rPr>
      <w:b w:val="0"/>
    </w:rPr>
  </w:style>
  <w:style w:type="paragraph" w:styleId="Ttulo5">
    <w:name w:val="heading 5"/>
    <w:basedOn w:val="Ttulo4"/>
    <w:next w:val="Normal"/>
    <w:qFormat/>
    <w:rsid w:val="00731C06"/>
    <w:pPr>
      <w:numPr>
        <w:ilvl w:val="4"/>
      </w:numPr>
      <w:outlineLvl w:val="4"/>
    </w:pPr>
    <w:rPr>
      <w:i/>
      <w:szCs w:val="26"/>
    </w:rPr>
  </w:style>
  <w:style w:type="paragraph" w:styleId="Ttulo6">
    <w:name w:val="heading 6"/>
    <w:aliases w:val="Título Pré-Textual"/>
    <w:basedOn w:val="Ttulo1"/>
    <w:next w:val="Normal"/>
    <w:link w:val="Ttulo6Char"/>
    <w:autoRedefine/>
    <w:qFormat/>
    <w:rsid w:val="00985672"/>
    <w:pPr>
      <w:numPr>
        <w:numId w:val="0"/>
      </w:numPr>
      <w:jc w:val="center"/>
      <w:outlineLvl w:val="5"/>
    </w:pPr>
  </w:style>
  <w:style w:type="paragraph" w:styleId="Ttulo7">
    <w:name w:val="heading 7"/>
    <w:basedOn w:val="Ttulo6"/>
    <w:next w:val="Normal"/>
    <w:link w:val="Ttulo7Char"/>
    <w:qFormat/>
    <w:rsid w:val="00E20B68"/>
    <w:pPr>
      <w:numPr>
        <w:numId w:val="12"/>
      </w:numPr>
      <w:outlineLvl w:val="6"/>
    </w:pPr>
    <w:rPr>
      <w:bCs/>
      <w:caps w:val="0"/>
      <w:szCs w:val="26"/>
    </w:rPr>
  </w:style>
  <w:style w:type="paragraph" w:styleId="Ttulo8">
    <w:name w:val="heading 8"/>
    <w:basedOn w:val="Ttulo7"/>
    <w:next w:val="Normal"/>
    <w:qFormat/>
    <w:rsid w:val="00655423"/>
    <w:pPr>
      <w:numPr>
        <w:numId w:val="14"/>
      </w:numPr>
      <w:outlineLvl w:val="7"/>
    </w:pPr>
  </w:style>
  <w:style w:type="paragraph" w:styleId="Ttulo9">
    <w:name w:val="heading 9"/>
    <w:aliases w:val="Título Pós-Textual"/>
    <w:basedOn w:val="Ttulo6"/>
    <w:next w:val="Normal"/>
    <w:rsid w:val="00BD417A"/>
    <w:pPr>
      <w:outlineLvl w:val="8"/>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545A2"/>
    <w:rPr>
      <w:sz w:val="26"/>
    </w:rPr>
  </w:style>
  <w:style w:type="paragraph" w:styleId="Ttulo">
    <w:name w:val="Title"/>
    <w:basedOn w:val="Normal"/>
    <w:qFormat/>
    <w:rsid w:val="00097725"/>
    <w:pPr>
      <w:jc w:val="center"/>
    </w:pPr>
    <w:rPr>
      <w:b/>
      <w:caps/>
      <w:szCs w:val="24"/>
      <w:lang w:val="en-US"/>
    </w:rPr>
  </w:style>
  <w:style w:type="paragraph" w:styleId="Recuodecorpodetexto">
    <w:name w:val="Body Text Indent"/>
    <w:basedOn w:val="Normal"/>
    <w:link w:val="RecuodecorpodetextoChar"/>
    <w:rsid w:val="002545A2"/>
    <w:pPr>
      <w:ind w:firstLine="567"/>
    </w:pPr>
  </w:style>
  <w:style w:type="paragraph" w:styleId="Corpodetexto2">
    <w:name w:val="Body Text 2"/>
    <w:basedOn w:val="Normal"/>
    <w:rsid w:val="002545A2"/>
    <w:pPr>
      <w:spacing w:line="240" w:lineRule="auto"/>
      <w:jc w:val="center"/>
    </w:pPr>
    <w:rPr>
      <w:b/>
      <w:caps/>
    </w:rPr>
  </w:style>
  <w:style w:type="paragraph" w:styleId="Recuodecorpodetexto2">
    <w:name w:val="Body Text Indent 2"/>
    <w:basedOn w:val="Normal"/>
    <w:rsid w:val="002545A2"/>
    <w:pPr>
      <w:ind w:firstLine="567"/>
    </w:pPr>
    <w:rPr>
      <w:sz w:val="22"/>
    </w:rPr>
  </w:style>
  <w:style w:type="paragraph" w:styleId="Recuodecorpodetexto3">
    <w:name w:val="Body Text Indent 3"/>
    <w:basedOn w:val="Normal"/>
    <w:rsid w:val="002545A2"/>
    <w:pPr>
      <w:ind w:left="4536" w:right="142"/>
    </w:pPr>
    <w:rPr>
      <w:snapToGrid w:val="0"/>
      <w:sz w:val="26"/>
    </w:rPr>
  </w:style>
  <w:style w:type="paragraph" w:styleId="Corpodetexto3">
    <w:name w:val="Body Text 3"/>
    <w:basedOn w:val="Normal"/>
    <w:rsid w:val="00DD7B2D"/>
    <w:pPr>
      <w:spacing w:line="240" w:lineRule="auto"/>
      <w:ind w:left="4536" w:right="142"/>
    </w:pPr>
  </w:style>
  <w:style w:type="paragraph" w:styleId="Legenda">
    <w:name w:val="caption"/>
    <w:basedOn w:val="Normal"/>
    <w:next w:val="Normal"/>
    <w:qFormat/>
    <w:rsid w:val="00315294"/>
    <w:pPr>
      <w:shd w:val="solid" w:color="FFFFFF" w:fill="auto"/>
      <w:spacing w:line="240" w:lineRule="auto"/>
      <w:jc w:val="center"/>
    </w:pPr>
    <w:rPr>
      <w:sz w:val="20"/>
    </w:rPr>
  </w:style>
  <w:style w:type="paragraph" w:styleId="Cabealho">
    <w:name w:val="header"/>
    <w:basedOn w:val="Normal"/>
    <w:link w:val="CabealhoChar"/>
    <w:rsid w:val="002545A2"/>
    <w:pPr>
      <w:tabs>
        <w:tab w:val="center" w:pos="4419"/>
        <w:tab w:val="right" w:pos="8838"/>
      </w:tabs>
    </w:pPr>
  </w:style>
  <w:style w:type="paragraph" w:styleId="Rodap">
    <w:name w:val="footer"/>
    <w:basedOn w:val="Normal"/>
    <w:link w:val="RodapChar"/>
    <w:rsid w:val="002545A2"/>
    <w:pPr>
      <w:tabs>
        <w:tab w:val="center" w:pos="4419"/>
        <w:tab w:val="right" w:pos="8838"/>
      </w:tabs>
    </w:pPr>
  </w:style>
  <w:style w:type="character" w:styleId="Nmerodepgina">
    <w:name w:val="page number"/>
    <w:rsid w:val="002545A2"/>
    <w:rPr>
      <w:rFonts w:ascii="Times New Roman" w:hAnsi="Times New Roman"/>
      <w:sz w:val="26"/>
    </w:rPr>
  </w:style>
  <w:style w:type="character" w:styleId="Hyperlink">
    <w:name w:val="Hyperlink"/>
    <w:uiPriority w:val="99"/>
    <w:rsid w:val="002545A2"/>
    <w:rPr>
      <w:color w:val="0000FF"/>
      <w:u w:val="single"/>
    </w:rPr>
  </w:style>
  <w:style w:type="paragraph" w:styleId="Sumrio5">
    <w:name w:val="toc 5"/>
    <w:basedOn w:val="Normal"/>
    <w:next w:val="Normal"/>
    <w:autoRedefine/>
    <w:uiPriority w:val="39"/>
    <w:rsid w:val="00731C06"/>
    <w:pPr>
      <w:tabs>
        <w:tab w:val="left" w:pos="1022"/>
        <w:tab w:val="right" w:leader="dot" w:pos="9061"/>
      </w:tabs>
      <w:ind w:left="1021" w:right="851" w:hanging="1021"/>
    </w:pPr>
    <w:rPr>
      <w:i/>
    </w:rPr>
  </w:style>
  <w:style w:type="paragraph" w:customStyle="1" w:styleId="ComissoExaminadora">
    <w:name w:val="Comissão Examinadora"/>
    <w:basedOn w:val="Normal"/>
    <w:rsid w:val="00904715"/>
    <w:pPr>
      <w:spacing w:line="240" w:lineRule="auto"/>
      <w:ind w:left="3402"/>
    </w:pPr>
  </w:style>
  <w:style w:type="paragraph" w:styleId="ndicedeilustraes">
    <w:name w:val="table of figures"/>
    <w:basedOn w:val="Normal"/>
    <w:next w:val="Normal"/>
    <w:uiPriority w:val="99"/>
    <w:rsid w:val="002545A2"/>
    <w:pPr>
      <w:ind w:left="113" w:right="113"/>
    </w:pPr>
  </w:style>
  <w:style w:type="paragraph" w:styleId="Sumrio1">
    <w:name w:val="toc 1"/>
    <w:basedOn w:val="Normal"/>
    <w:next w:val="Normal"/>
    <w:autoRedefine/>
    <w:uiPriority w:val="39"/>
    <w:rsid w:val="00BE110F"/>
    <w:pPr>
      <w:tabs>
        <w:tab w:val="left" w:pos="318"/>
        <w:tab w:val="right" w:leader="dot" w:pos="9062"/>
      </w:tabs>
      <w:spacing w:before="360"/>
      <w:ind w:left="318" w:right="851" w:hanging="318"/>
      <w:jc w:val="left"/>
    </w:pPr>
    <w:rPr>
      <w:b/>
      <w:caps/>
      <w:noProof/>
    </w:rPr>
  </w:style>
  <w:style w:type="paragraph" w:styleId="Sumrio2">
    <w:name w:val="toc 2"/>
    <w:basedOn w:val="Normal"/>
    <w:next w:val="Normal"/>
    <w:autoRedefine/>
    <w:uiPriority w:val="39"/>
    <w:rsid w:val="00731C06"/>
    <w:pPr>
      <w:tabs>
        <w:tab w:val="left" w:pos="431"/>
        <w:tab w:val="right" w:leader="dot" w:pos="9062"/>
      </w:tabs>
      <w:ind w:left="431" w:right="851" w:hanging="431"/>
    </w:pPr>
    <w:rPr>
      <w:caps/>
    </w:rPr>
  </w:style>
  <w:style w:type="paragraph" w:styleId="Sumrio3">
    <w:name w:val="toc 3"/>
    <w:basedOn w:val="Normal"/>
    <w:next w:val="Normal"/>
    <w:autoRedefine/>
    <w:uiPriority w:val="39"/>
    <w:rsid w:val="00731C06"/>
    <w:pPr>
      <w:tabs>
        <w:tab w:val="left" w:pos="630"/>
        <w:tab w:val="right" w:leader="dot" w:pos="9062"/>
      </w:tabs>
      <w:ind w:left="629" w:right="851" w:hanging="629"/>
      <w:contextualSpacing/>
    </w:pPr>
    <w:rPr>
      <w:b/>
      <w:noProof/>
    </w:rPr>
  </w:style>
  <w:style w:type="paragraph" w:styleId="Sumrio4">
    <w:name w:val="toc 4"/>
    <w:basedOn w:val="Normal"/>
    <w:next w:val="Normal"/>
    <w:link w:val="Sumrio4Char"/>
    <w:autoRedefine/>
    <w:uiPriority w:val="39"/>
    <w:rsid w:val="00731C06"/>
    <w:pPr>
      <w:tabs>
        <w:tab w:val="left" w:pos="826"/>
        <w:tab w:val="right" w:leader="dot" w:pos="9062"/>
      </w:tabs>
      <w:ind w:left="828" w:right="851" w:hanging="828"/>
      <w:outlineLvl w:val="3"/>
    </w:pPr>
  </w:style>
  <w:style w:type="paragraph" w:styleId="Sumrio6">
    <w:name w:val="toc 6"/>
    <w:basedOn w:val="Normal"/>
    <w:next w:val="Normal"/>
    <w:autoRedefine/>
    <w:uiPriority w:val="39"/>
    <w:rsid w:val="002545A2"/>
    <w:pPr>
      <w:ind w:left="1000"/>
    </w:pPr>
  </w:style>
  <w:style w:type="paragraph" w:styleId="Sumrio7">
    <w:name w:val="toc 7"/>
    <w:basedOn w:val="Normal"/>
    <w:next w:val="Normal"/>
    <w:autoRedefine/>
    <w:uiPriority w:val="39"/>
    <w:rsid w:val="002545A2"/>
    <w:pPr>
      <w:ind w:left="1200"/>
    </w:pPr>
  </w:style>
  <w:style w:type="paragraph" w:styleId="Sumrio8">
    <w:name w:val="toc 8"/>
    <w:basedOn w:val="Normal"/>
    <w:next w:val="Normal"/>
    <w:autoRedefine/>
    <w:uiPriority w:val="39"/>
    <w:rsid w:val="002545A2"/>
    <w:pPr>
      <w:ind w:left="1400"/>
    </w:pPr>
  </w:style>
  <w:style w:type="paragraph" w:styleId="Sumrio9">
    <w:name w:val="toc 9"/>
    <w:basedOn w:val="Normal"/>
    <w:next w:val="Normal"/>
    <w:autoRedefine/>
    <w:uiPriority w:val="39"/>
    <w:rsid w:val="002545A2"/>
    <w:pPr>
      <w:ind w:left="1600"/>
    </w:pPr>
  </w:style>
  <w:style w:type="paragraph" w:styleId="Textodenotadefim">
    <w:name w:val="endnote text"/>
    <w:basedOn w:val="Normal"/>
    <w:semiHidden/>
    <w:rsid w:val="002545A2"/>
    <w:rPr>
      <w:sz w:val="26"/>
    </w:rPr>
  </w:style>
  <w:style w:type="character" w:styleId="Refdenotadefim">
    <w:name w:val="endnote reference"/>
    <w:semiHidden/>
    <w:rsid w:val="002545A2"/>
    <w:rPr>
      <w:rFonts w:ascii="Times New Roman" w:hAnsi="Times New Roman"/>
      <w:sz w:val="26"/>
      <w:vertAlign w:val="baseline"/>
    </w:rPr>
  </w:style>
  <w:style w:type="paragraph" w:styleId="Textodenotaderodap">
    <w:name w:val="footnote text"/>
    <w:basedOn w:val="Normal"/>
    <w:semiHidden/>
    <w:rsid w:val="002545A2"/>
  </w:style>
  <w:style w:type="character" w:styleId="Refdenotaderodap">
    <w:name w:val="footnote reference"/>
    <w:semiHidden/>
    <w:rsid w:val="002545A2"/>
    <w:rPr>
      <w:vertAlign w:val="superscript"/>
    </w:rPr>
  </w:style>
  <w:style w:type="paragraph" w:styleId="Numerada2">
    <w:name w:val="List Number 2"/>
    <w:basedOn w:val="Normal"/>
    <w:rsid w:val="00235CB4"/>
    <w:pPr>
      <w:numPr>
        <w:numId w:val="6"/>
      </w:numPr>
      <w:contextualSpacing/>
    </w:pPr>
  </w:style>
  <w:style w:type="paragraph" w:customStyle="1" w:styleId="dedicatoria">
    <w:name w:val="dedicatoria"/>
    <w:basedOn w:val="Ttulo5"/>
    <w:rsid w:val="002545A2"/>
    <w:pPr>
      <w:spacing w:before="9960" w:line="240" w:lineRule="auto"/>
      <w:jc w:val="right"/>
    </w:pPr>
    <w:rPr>
      <w:b/>
      <w:caps/>
    </w:rPr>
  </w:style>
  <w:style w:type="paragraph" w:customStyle="1" w:styleId="corpodetexto4">
    <w:name w:val="corpo de texto 4"/>
    <w:basedOn w:val="Corpodetexto"/>
    <w:rsid w:val="002545A2"/>
    <w:pPr>
      <w:spacing w:before="9960" w:line="240" w:lineRule="auto"/>
      <w:jc w:val="right"/>
    </w:pPr>
  </w:style>
  <w:style w:type="paragraph" w:customStyle="1" w:styleId="TtuloTrabalho">
    <w:name w:val="Título Trabalho"/>
    <w:basedOn w:val="Corpodetexto2"/>
    <w:rsid w:val="00C56493"/>
    <w:pPr>
      <w:spacing w:line="360" w:lineRule="auto"/>
    </w:pPr>
    <w:rPr>
      <w:sz w:val="28"/>
    </w:rPr>
  </w:style>
  <w:style w:type="paragraph" w:customStyle="1" w:styleId="Autor">
    <w:name w:val="Autor"/>
    <w:basedOn w:val="TtuloTrabalho"/>
    <w:rsid w:val="001A606C"/>
    <w:rPr>
      <w:sz w:val="24"/>
    </w:rPr>
  </w:style>
  <w:style w:type="character" w:customStyle="1" w:styleId="CorpodetextoChar">
    <w:name w:val="Corpo de texto Char"/>
    <w:link w:val="Corpodetexto"/>
    <w:rsid w:val="00235CB4"/>
    <w:rPr>
      <w:sz w:val="26"/>
    </w:rPr>
  </w:style>
  <w:style w:type="character" w:customStyle="1" w:styleId="RecuodecorpodetextoChar">
    <w:name w:val="Recuo de corpo de texto Char"/>
    <w:link w:val="Recuodecorpodetexto"/>
    <w:rsid w:val="00235CB4"/>
    <w:rPr>
      <w:rFonts w:ascii="Arial" w:hAnsi="Arial"/>
      <w:sz w:val="24"/>
    </w:rPr>
  </w:style>
  <w:style w:type="paragraph" w:styleId="Numerada3">
    <w:name w:val="List Number 3"/>
    <w:basedOn w:val="Normal"/>
    <w:rsid w:val="00235CB4"/>
    <w:pPr>
      <w:numPr>
        <w:numId w:val="7"/>
      </w:numPr>
      <w:contextualSpacing/>
    </w:pPr>
  </w:style>
  <w:style w:type="paragraph" w:styleId="Numerada4">
    <w:name w:val="List Number 4"/>
    <w:basedOn w:val="Normal"/>
    <w:rsid w:val="00235CB4"/>
    <w:pPr>
      <w:numPr>
        <w:numId w:val="8"/>
      </w:numPr>
      <w:contextualSpacing/>
    </w:pPr>
  </w:style>
  <w:style w:type="paragraph" w:styleId="Numerada5">
    <w:name w:val="List Number 5"/>
    <w:basedOn w:val="Normal"/>
    <w:rsid w:val="00235CB4"/>
    <w:pPr>
      <w:numPr>
        <w:numId w:val="9"/>
      </w:numPr>
      <w:contextualSpacing/>
    </w:pPr>
  </w:style>
  <w:style w:type="paragraph" w:styleId="Commarcadores">
    <w:name w:val="List Bullet"/>
    <w:basedOn w:val="Normal"/>
    <w:rsid w:val="00235CB4"/>
    <w:pPr>
      <w:numPr>
        <w:numId w:val="2"/>
      </w:numPr>
      <w:contextualSpacing/>
    </w:pPr>
  </w:style>
  <w:style w:type="paragraph" w:styleId="Commarcadores2">
    <w:name w:val="List Bullet 2"/>
    <w:basedOn w:val="Normal"/>
    <w:rsid w:val="00235CB4"/>
    <w:pPr>
      <w:numPr>
        <w:numId w:val="3"/>
      </w:numPr>
      <w:contextualSpacing/>
    </w:pPr>
  </w:style>
  <w:style w:type="paragraph" w:styleId="Commarcadores5">
    <w:name w:val="List Bullet 5"/>
    <w:basedOn w:val="Normal"/>
    <w:rsid w:val="00235CB4"/>
    <w:pPr>
      <w:numPr>
        <w:numId w:val="4"/>
      </w:numPr>
      <w:contextualSpacing/>
    </w:pPr>
  </w:style>
  <w:style w:type="paragraph" w:styleId="Lista2">
    <w:name w:val="List 2"/>
    <w:basedOn w:val="Normal"/>
    <w:rsid w:val="00235CB4"/>
    <w:pPr>
      <w:ind w:left="566" w:hanging="283"/>
      <w:contextualSpacing/>
    </w:pPr>
  </w:style>
  <w:style w:type="paragraph" w:styleId="Lista4">
    <w:name w:val="List 4"/>
    <w:basedOn w:val="Normal"/>
    <w:rsid w:val="00235CB4"/>
    <w:pPr>
      <w:ind w:left="1132" w:hanging="283"/>
      <w:contextualSpacing/>
    </w:pPr>
  </w:style>
  <w:style w:type="paragraph" w:styleId="Numerada">
    <w:name w:val="List Number"/>
    <w:basedOn w:val="Normal"/>
    <w:rsid w:val="00235CB4"/>
    <w:pPr>
      <w:numPr>
        <w:numId w:val="5"/>
      </w:numPr>
      <w:contextualSpacing/>
    </w:pPr>
  </w:style>
  <w:style w:type="paragraph" w:styleId="Commarcadores3">
    <w:name w:val="List Bullet 3"/>
    <w:basedOn w:val="Normal"/>
    <w:rsid w:val="002A6CE9"/>
    <w:pPr>
      <w:numPr>
        <w:numId w:val="10"/>
      </w:numPr>
      <w:contextualSpacing/>
    </w:pPr>
  </w:style>
  <w:style w:type="paragraph" w:styleId="Commarcadores4">
    <w:name w:val="List Bullet 4"/>
    <w:basedOn w:val="Normal"/>
    <w:rsid w:val="002A6CE9"/>
    <w:pPr>
      <w:numPr>
        <w:numId w:val="11"/>
      </w:numPr>
      <w:contextualSpacing/>
    </w:pPr>
  </w:style>
  <w:style w:type="table" w:styleId="Tabelacomgrade">
    <w:name w:val="Table Grid"/>
    <w:basedOn w:val="Tabelanormal"/>
    <w:rsid w:val="0022458E"/>
    <w:pPr>
      <w:spacing w:line="360" w:lineRule="auto"/>
      <w:ind w:firstLine="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rcadorLetra">
    <w:name w:val="Marcador  Letra"/>
    <w:basedOn w:val="Normal"/>
    <w:link w:val="MarcadorLetraChar"/>
    <w:qFormat/>
    <w:rsid w:val="0022458E"/>
    <w:pPr>
      <w:numPr>
        <w:numId w:val="13"/>
      </w:numPr>
      <w:spacing w:after="60" w:line="240" w:lineRule="auto"/>
      <w:contextualSpacing/>
    </w:pPr>
    <w:rPr>
      <w:rFonts w:eastAsia="Arial"/>
      <w:sz w:val="20"/>
      <w:szCs w:val="22"/>
      <w:lang w:eastAsia="en-US"/>
    </w:rPr>
  </w:style>
  <w:style w:type="character" w:customStyle="1" w:styleId="MarcadorLetraChar">
    <w:name w:val="Marcador  Letra Char"/>
    <w:link w:val="MarcadorLetra"/>
    <w:rsid w:val="0022458E"/>
    <w:rPr>
      <w:rFonts w:ascii="Arial" w:eastAsia="Arial" w:hAnsi="Arial"/>
      <w:szCs w:val="22"/>
      <w:lang w:val="pt-BR"/>
    </w:rPr>
  </w:style>
  <w:style w:type="paragraph" w:customStyle="1" w:styleId="fontfbts">
    <w:name w:val="font_fbts"/>
    <w:basedOn w:val="Normal"/>
    <w:rsid w:val="00624156"/>
    <w:pPr>
      <w:spacing w:before="100" w:beforeAutospacing="1" w:after="100" w:afterAutospacing="1" w:line="240" w:lineRule="auto"/>
      <w:jc w:val="left"/>
    </w:pPr>
    <w:rPr>
      <w:rFonts w:cs="Arial"/>
      <w:sz w:val="18"/>
      <w:szCs w:val="18"/>
    </w:rPr>
  </w:style>
  <w:style w:type="character" w:customStyle="1" w:styleId="Ttulo7Char">
    <w:name w:val="Título 7 Char"/>
    <w:link w:val="Ttulo7"/>
    <w:rsid w:val="00E20B68"/>
    <w:rPr>
      <w:rFonts w:ascii="Arial" w:hAnsi="Arial"/>
      <w:b/>
      <w:bCs/>
      <w:sz w:val="24"/>
      <w:szCs w:val="26"/>
      <w:lang w:val="pt-BR" w:eastAsia="pt-BR"/>
    </w:rPr>
  </w:style>
  <w:style w:type="character" w:customStyle="1" w:styleId="Ttulo1Char">
    <w:name w:val="Título 1 Char"/>
    <w:link w:val="Ttulo1"/>
    <w:rsid w:val="00BE110F"/>
    <w:rPr>
      <w:rFonts w:ascii="Arial" w:hAnsi="Arial"/>
      <w:b/>
      <w:caps/>
      <w:sz w:val="24"/>
      <w:szCs w:val="28"/>
      <w:lang w:val="pt-BR" w:eastAsia="pt-BR"/>
    </w:rPr>
  </w:style>
  <w:style w:type="character" w:customStyle="1" w:styleId="Ttulo2Char">
    <w:name w:val="Título 2 Char"/>
    <w:link w:val="Ttulo2"/>
    <w:rsid w:val="00BE110F"/>
    <w:rPr>
      <w:rFonts w:ascii="Arial" w:hAnsi="Arial"/>
      <w:caps/>
      <w:sz w:val="24"/>
      <w:szCs w:val="28"/>
      <w:lang w:val="pt-BR" w:eastAsia="pt-BR"/>
    </w:rPr>
  </w:style>
  <w:style w:type="character" w:customStyle="1" w:styleId="Ttulo3Char">
    <w:name w:val="Título 3 Char"/>
    <w:link w:val="Ttulo3"/>
    <w:rsid w:val="00731C06"/>
    <w:rPr>
      <w:rFonts w:ascii="Arial" w:hAnsi="Arial"/>
      <w:b/>
      <w:sz w:val="24"/>
      <w:szCs w:val="28"/>
      <w:lang w:val="pt-BR" w:eastAsia="pt-BR"/>
    </w:rPr>
  </w:style>
  <w:style w:type="character" w:styleId="nfase">
    <w:name w:val="Emphasis"/>
    <w:qFormat/>
    <w:rsid w:val="008072FD"/>
    <w:rPr>
      <w:i/>
      <w:iCs/>
    </w:rPr>
  </w:style>
  <w:style w:type="character" w:customStyle="1" w:styleId="Ttulo6Char">
    <w:name w:val="Título 6 Char"/>
    <w:aliases w:val="Título Pré-Textual Char"/>
    <w:link w:val="Ttulo6"/>
    <w:rsid w:val="00985672"/>
    <w:rPr>
      <w:rFonts w:ascii="Arial" w:hAnsi="Arial"/>
      <w:b/>
      <w:caps/>
      <w:sz w:val="24"/>
      <w:szCs w:val="28"/>
    </w:rPr>
  </w:style>
  <w:style w:type="character" w:customStyle="1" w:styleId="CabealhoChar">
    <w:name w:val="Cabeçalho Char"/>
    <w:link w:val="Cabealho"/>
    <w:rsid w:val="0077707E"/>
    <w:rPr>
      <w:sz w:val="26"/>
    </w:rPr>
  </w:style>
  <w:style w:type="character" w:customStyle="1" w:styleId="RodapChar">
    <w:name w:val="Rodapé Char"/>
    <w:link w:val="Rodap"/>
    <w:rsid w:val="0077707E"/>
    <w:rPr>
      <w:sz w:val="26"/>
    </w:rPr>
  </w:style>
  <w:style w:type="paragraph" w:customStyle="1" w:styleId="figura">
    <w:name w:val="figura"/>
    <w:basedOn w:val="Legenda"/>
    <w:rsid w:val="00767984"/>
    <w:pPr>
      <w:keepNext/>
      <w:keepLines/>
      <w:shd w:val="clear" w:color="auto" w:fill="auto"/>
    </w:pPr>
  </w:style>
  <w:style w:type="paragraph" w:customStyle="1" w:styleId="Anexo">
    <w:name w:val="Anexo"/>
    <w:basedOn w:val="Ttulo7"/>
    <w:link w:val="AnexoChar"/>
    <w:rsid w:val="001F446A"/>
  </w:style>
  <w:style w:type="paragraph" w:styleId="Textodebalo">
    <w:name w:val="Balloon Text"/>
    <w:basedOn w:val="Normal"/>
    <w:link w:val="TextodebaloChar"/>
    <w:rsid w:val="002F6A00"/>
    <w:pPr>
      <w:spacing w:line="240" w:lineRule="auto"/>
    </w:pPr>
    <w:rPr>
      <w:rFonts w:ascii="Tahoma" w:hAnsi="Tahoma" w:cs="Tahoma"/>
      <w:sz w:val="16"/>
      <w:szCs w:val="16"/>
    </w:rPr>
  </w:style>
  <w:style w:type="character" w:customStyle="1" w:styleId="TextodebaloChar">
    <w:name w:val="Texto de balão Char"/>
    <w:link w:val="Textodebalo"/>
    <w:rsid w:val="002F6A00"/>
    <w:rPr>
      <w:rFonts w:ascii="Tahoma" w:hAnsi="Tahoma" w:cs="Tahoma"/>
      <w:sz w:val="16"/>
      <w:szCs w:val="16"/>
    </w:rPr>
  </w:style>
  <w:style w:type="character" w:customStyle="1" w:styleId="AnexoChar">
    <w:name w:val="Anexo Char"/>
    <w:link w:val="Anexo"/>
    <w:rsid w:val="00642225"/>
    <w:rPr>
      <w:rFonts w:ascii="Arial" w:hAnsi="Arial"/>
      <w:b/>
      <w:bCs/>
      <w:sz w:val="24"/>
      <w:szCs w:val="26"/>
      <w:lang w:val="pt-BR" w:eastAsia="pt-BR"/>
    </w:rPr>
  </w:style>
  <w:style w:type="paragraph" w:customStyle="1" w:styleId="Glossrio">
    <w:name w:val="Glossário"/>
    <w:basedOn w:val="Normal"/>
    <w:qFormat/>
    <w:rsid w:val="00642225"/>
    <w:pPr>
      <w:spacing w:after="360" w:line="240" w:lineRule="auto"/>
    </w:pPr>
  </w:style>
  <w:style w:type="character" w:styleId="HiperlinkVisitado">
    <w:name w:val="FollowedHyperlink"/>
    <w:rsid w:val="00203EDA"/>
    <w:rPr>
      <w:color w:val="800080"/>
      <w:u w:val="single"/>
    </w:rPr>
  </w:style>
  <w:style w:type="paragraph" w:customStyle="1" w:styleId="NotadeRodap">
    <w:name w:val="Nota de Rodapé"/>
    <w:basedOn w:val="Textodenotaderodap"/>
    <w:qFormat/>
    <w:rsid w:val="00985672"/>
    <w:pPr>
      <w:spacing w:line="240" w:lineRule="auto"/>
      <w:ind w:left="142" w:hanging="142"/>
    </w:pPr>
    <w:rPr>
      <w:sz w:val="20"/>
    </w:rPr>
  </w:style>
  <w:style w:type="paragraph" w:customStyle="1" w:styleId="Referncias">
    <w:name w:val="Referências"/>
    <w:basedOn w:val="Normal"/>
    <w:qFormat/>
    <w:rsid w:val="00985672"/>
    <w:pPr>
      <w:numPr>
        <w:numId w:val="15"/>
      </w:numPr>
      <w:tabs>
        <w:tab w:val="left" w:pos="431"/>
      </w:tabs>
      <w:spacing w:after="240" w:line="240" w:lineRule="auto"/>
      <w:ind w:left="431" w:hanging="431"/>
    </w:pPr>
    <w:rPr>
      <w:rFonts w:cs="Arial"/>
      <w:szCs w:val="24"/>
    </w:rPr>
  </w:style>
  <w:style w:type="paragraph" w:customStyle="1" w:styleId="Equao">
    <w:name w:val="Equação"/>
    <w:basedOn w:val="Normal"/>
    <w:qFormat/>
    <w:rsid w:val="002C27D9"/>
    <w:pPr>
      <w:tabs>
        <w:tab w:val="center" w:pos="8505"/>
      </w:tabs>
      <w:jc w:val="right"/>
    </w:pPr>
  </w:style>
  <w:style w:type="paragraph" w:styleId="Citao">
    <w:name w:val="Quote"/>
    <w:basedOn w:val="Normal"/>
    <w:next w:val="Normal"/>
    <w:link w:val="CitaoChar"/>
    <w:uiPriority w:val="29"/>
    <w:qFormat/>
    <w:rsid w:val="00985672"/>
    <w:pPr>
      <w:spacing w:line="240" w:lineRule="auto"/>
      <w:ind w:left="2268"/>
    </w:pPr>
    <w:rPr>
      <w:iCs/>
      <w:color w:val="000000"/>
      <w:sz w:val="20"/>
    </w:rPr>
  </w:style>
  <w:style w:type="character" w:customStyle="1" w:styleId="CitaoChar">
    <w:name w:val="Citação Char"/>
    <w:link w:val="Citao"/>
    <w:uiPriority w:val="29"/>
    <w:rsid w:val="00985672"/>
    <w:rPr>
      <w:rFonts w:ascii="Arial" w:hAnsi="Arial"/>
      <w:iCs/>
      <w:color w:val="000000"/>
    </w:rPr>
  </w:style>
  <w:style w:type="character" w:customStyle="1" w:styleId="Sumrio4Char">
    <w:name w:val="Sumário 4 Char"/>
    <w:link w:val="Sumrio4"/>
    <w:uiPriority w:val="39"/>
    <w:rsid w:val="00731C06"/>
    <w:rPr>
      <w:rFonts w:ascii="Arial" w:hAnsi="Arial"/>
      <w:sz w:val="24"/>
    </w:rPr>
  </w:style>
  <w:style w:type="paragraph" w:styleId="NormalWeb">
    <w:name w:val="Normal (Web)"/>
    <w:basedOn w:val="Normal"/>
    <w:uiPriority w:val="99"/>
    <w:unhideWhenUsed/>
    <w:rsid w:val="00192239"/>
    <w:pPr>
      <w:spacing w:before="100" w:beforeAutospacing="1" w:after="100" w:afterAutospacing="1" w:line="240" w:lineRule="auto"/>
      <w:jc w:val="left"/>
    </w:pPr>
    <w:rPr>
      <w:rFonts w:ascii="Times New Roman" w:hAnsi="Times New Roman"/>
      <w:szCs w:val="24"/>
    </w:rPr>
  </w:style>
  <w:style w:type="character" w:customStyle="1" w:styleId="apple-converted-space">
    <w:name w:val="apple-converted-space"/>
    <w:basedOn w:val="Fontepargpadro"/>
    <w:rsid w:val="005A6FF5"/>
  </w:style>
  <w:style w:type="paragraph" w:styleId="PargrafodaLista">
    <w:name w:val="List Paragraph"/>
    <w:basedOn w:val="Normal"/>
    <w:uiPriority w:val="34"/>
    <w:qFormat/>
    <w:rsid w:val="003D625B"/>
    <w:pPr>
      <w:ind w:left="720"/>
      <w:contextualSpacing/>
    </w:pPr>
  </w:style>
  <w:style w:type="character" w:customStyle="1" w:styleId="apple-style-span">
    <w:name w:val="apple-style-span"/>
    <w:basedOn w:val="Fontepargpadro"/>
    <w:rsid w:val="00580667"/>
  </w:style>
  <w:style w:type="character" w:styleId="TextodoEspaoReservado">
    <w:name w:val="Placeholder Text"/>
    <w:basedOn w:val="Fontepargpadro"/>
    <w:uiPriority w:val="99"/>
    <w:semiHidden/>
    <w:rsid w:val="00001F1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4B8C"/>
    <w:pPr>
      <w:spacing w:line="360" w:lineRule="auto"/>
      <w:jc w:val="both"/>
    </w:pPr>
    <w:rPr>
      <w:rFonts w:ascii="Arial" w:hAnsi="Arial"/>
      <w:sz w:val="24"/>
      <w:lang w:val="pt-BR" w:eastAsia="pt-BR"/>
    </w:rPr>
  </w:style>
  <w:style w:type="paragraph" w:styleId="Ttulo1">
    <w:name w:val="heading 1"/>
    <w:basedOn w:val="Normal"/>
    <w:next w:val="Normal"/>
    <w:link w:val="Ttulo1Char"/>
    <w:qFormat/>
    <w:rsid w:val="00BE110F"/>
    <w:pPr>
      <w:keepNext/>
      <w:pageBreakBefore/>
      <w:numPr>
        <w:numId w:val="1"/>
      </w:numPr>
      <w:tabs>
        <w:tab w:val="clear" w:pos="360"/>
        <w:tab w:val="left" w:pos="431"/>
      </w:tabs>
      <w:spacing w:before="20" w:after="360" w:line="480" w:lineRule="auto"/>
      <w:ind w:left="432" w:hanging="432"/>
      <w:outlineLvl w:val="0"/>
    </w:pPr>
    <w:rPr>
      <w:b/>
      <w:caps/>
      <w:szCs w:val="28"/>
    </w:rPr>
  </w:style>
  <w:style w:type="paragraph" w:styleId="Ttulo2">
    <w:name w:val="heading 2"/>
    <w:basedOn w:val="Ttulo1"/>
    <w:next w:val="Normal"/>
    <w:link w:val="Ttulo2Char"/>
    <w:qFormat/>
    <w:rsid w:val="00BE110F"/>
    <w:pPr>
      <w:pageBreakBefore w:val="0"/>
      <w:numPr>
        <w:ilvl w:val="1"/>
      </w:numPr>
      <w:outlineLvl w:val="1"/>
    </w:pPr>
    <w:rPr>
      <w:b w:val="0"/>
    </w:rPr>
  </w:style>
  <w:style w:type="paragraph" w:styleId="Ttulo3">
    <w:name w:val="heading 3"/>
    <w:basedOn w:val="Ttulo2"/>
    <w:next w:val="Normal"/>
    <w:link w:val="Ttulo3Char"/>
    <w:qFormat/>
    <w:rsid w:val="00731C06"/>
    <w:pPr>
      <w:numPr>
        <w:ilvl w:val="2"/>
      </w:numPr>
      <w:outlineLvl w:val="2"/>
    </w:pPr>
    <w:rPr>
      <w:b/>
      <w:caps w:val="0"/>
    </w:rPr>
  </w:style>
  <w:style w:type="paragraph" w:styleId="Ttulo4">
    <w:name w:val="heading 4"/>
    <w:basedOn w:val="Ttulo3"/>
    <w:next w:val="Normal"/>
    <w:qFormat/>
    <w:rsid w:val="00731C06"/>
    <w:pPr>
      <w:numPr>
        <w:ilvl w:val="3"/>
      </w:numPr>
      <w:outlineLvl w:val="3"/>
    </w:pPr>
    <w:rPr>
      <w:b w:val="0"/>
    </w:rPr>
  </w:style>
  <w:style w:type="paragraph" w:styleId="Ttulo5">
    <w:name w:val="heading 5"/>
    <w:basedOn w:val="Ttulo4"/>
    <w:next w:val="Normal"/>
    <w:qFormat/>
    <w:rsid w:val="00731C06"/>
    <w:pPr>
      <w:numPr>
        <w:ilvl w:val="4"/>
      </w:numPr>
      <w:outlineLvl w:val="4"/>
    </w:pPr>
    <w:rPr>
      <w:i/>
      <w:szCs w:val="26"/>
    </w:rPr>
  </w:style>
  <w:style w:type="paragraph" w:styleId="Ttulo6">
    <w:name w:val="heading 6"/>
    <w:aliases w:val="Título Pré-Textual"/>
    <w:basedOn w:val="Ttulo1"/>
    <w:next w:val="Normal"/>
    <w:link w:val="Ttulo6Char"/>
    <w:autoRedefine/>
    <w:qFormat/>
    <w:rsid w:val="00985672"/>
    <w:pPr>
      <w:numPr>
        <w:numId w:val="0"/>
      </w:numPr>
      <w:jc w:val="center"/>
      <w:outlineLvl w:val="5"/>
    </w:pPr>
  </w:style>
  <w:style w:type="paragraph" w:styleId="Ttulo7">
    <w:name w:val="heading 7"/>
    <w:basedOn w:val="Ttulo6"/>
    <w:next w:val="Normal"/>
    <w:link w:val="Ttulo7Char"/>
    <w:qFormat/>
    <w:rsid w:val="00E20B68"/>
    <w:pPr>
      <w:numPr>
        <w:numId w:val="12"/>
      </w:numPr>
      <w:outlineLvl w:val="6"/>
    </w:pPr>
    <w:rPr>
      <w:bCs/>
      <w:caps w:val="0"/>
      <w:szCs w:val="26"/>
    </w:rPr>
  </w:style>
  <w:style w:type="paragraph" w:styleId="Ttulo8">
    <w:name w:val="heading 8"/>
    <w:basedOn w:val="Ttulo7"/>
    <w:next w:val="Normal"/>
    <w:qFormat/>
    <w:rsid w:val="00655423"/>
    <w:pPr>
      <w:numPr>
        <w:numId w:val="14"/>
      </w:numPr>
      <w:outlineLvl w:val="7"/>
    </w:pPr>
  </w:style>
  <w:style w:type="paragraph" w:styleId="Ttulo9">
    <w:name w:val="heading 9"/>
    <w:aliases w:val="Título Pós-Textual"/>
    <w:basedOn w:val="Ttulo6"/>
    <w:next w:val="Normal"/>
    <w:rsid w:val="00BD417A"/>
    <w:pPr>
      <w:outlineLvl w:val="8"/>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545A2"/>
    <w:rPr>
      <w:sz w:val="26"/>
    </w:rPr>
  </w:style>
  <w:style w:type="paragraph" w:styleId="Ttulo">
    <w:name w:val="Title"/>
    <w:basedOn w:val="Normal"/>
    <w:qFormat/>
    <w:rsid w:val="00097725"/>
    <w:pPr>
      <w:jc w:val="center"/>
    </w:pPr>
    <w:rPr>
      <w:b/>
      <w:caps/>
      <w:szCs w:val="24"/>
      <w:lang w:val="en-US"/>
    </w:rPr>
  </w:style>
  <w:style w:type="paragraph" w:styleId="Recuodecorpodetexto">
    <w:name w:val="Body Text Indent"/>
    <w:basedOn w:val="Normal"/>
    <w:link w:val="RecuodecorpodetextoChar"/>
    <w:rsid w:val="002545A2"/>
    <w:pPr>
      <w:ind w:firstLine="567"/>
    </w:pPr>
  </w:style>
  <w:style w:type="paragraph" w:styleId="Corpodetexto2">
    <w:name w:val="Body Text 2"/>
    <w:basedOn w:val="Normal"/>
    <w:rsid w:val="002545A2"/>
    <w:pPr>
      <w:spacing w:line="240" w:lineRule="auto"/>
      <w:jc w:val="center"/>
    </w:pPr>
    <w:rPr>
      <w:b/>
      <w:caps/>
    </w:rPr>
  </w:style>
  <w:style w:type="paragraph" w:styleId="Recuodecorpodetexto2">
    <w:name w:val="Body Text Indent 2"/>
    <w:basedOn w:val="Normal"/>
    <w:rsid w:val="002545A2"/>
    <w:pPr>
      <w:ind w:firstLine="567"/>
    </w:pPr>
    <w:rPr>
      <w:sz w:val="22"/>
    </w:rPr>
  </w:style>
  <w:style w:type="paragraph" w:styleId="Recuodecorpodetexto3">
    <w:name w:val="Body Text Indent 3"/>
    <w:basedOn w:val="Normal"/>
    <w:rsid w:val="002545A2"/>
    <w:pPr>
      <w:ind w:left="4536" w:right="142"/>
    </w:pPr>
    <w:rPr>
      <w:snapToGrid w:val="0"/>
      <w:sz w:val="26"/>
    </w:rPr>
  </w:style>
  <w:style w:type="paragraph" w:styleId="Corpodetexto3">
    <w:name w:val="Body Text 3"/>
    <w:basedOn w:val="Normal"/>
    <w:rsid w:val="00DD7B2D"/>
    <w:pPr>
      <w:spacing w:line="240" w:lineRule="auto"/>
      <w:ind w:left="4536" w:right="142"/>
    </w:pPr>
  </w:style>
  <w:style w:type="paragraph" w:styleId="Legenda">
    <w:name w:val="caption"/>
    <w:basedOn w:val="Normal"/>
    <w:next w:val="Normal"/>
    <w:qFormat/>
    <w:rsid w:val="00315294"/>
    <w:pPr>
      <w:shd w:val="solid" w:color="FFFFFF" w:fill="auto"/>
      <w:spacing w:line="240" w:lineRule="auto"/>
      <w:jc w:val="center"/>
    </w:pPr>
    <w:rPr>
      <w:sz w:val="20"/>
    </w:rPr>
  </w:style>
  <w:style w:type="paragraph" w:styleId="Cabealho">
    <w:name w:val="header"/>
    <w:basedOn w:val="Normal"/>
    <w:link w:val="CabealhoChar"/>
    <w:rsid w:val="002545A2"/>
    <w:pPr>
      <w:tabs>
        <w:tab w:val="center" w:pos="4419"/>
        <w:tab w:val="right" w:pos="8838"/>
      </w:tabs>
    </w:pPr>
  </w:style>
  <w:style w:type="paragraph" w:styleId="Rodap">
    <w:name w:val="footer"/>
    <w:basedOn w:val="Normal"/>
    <w:link w:val="RodapChar"/>
    <w:rsid w:val="002545A2"/>
    <w:pPr>
      <w:tabs>
        <w:tab w:val="center" w:pos="4419"/>
        <w:tab w:val="right" w:pos="8838"/>
      </w:tabs>
    </w:pPr>
  </w:style>
  <w:style w:type="character" w:styleId="Nmerodepgina">
    <w:name w:val="page number"/>
    <w:rsid w:val="002545A2"/>
    <w:rPr>
      <w:rFonts w:ascii="Times New Roman" w:hAnsi="Times New Roman"/>
      <w:sz w:val="26"/>
    </w:rPr>
  </w:style>
  <w:style w:type="character" w:styleId="Hyperlink">
    <w:name w:val="Hyperlink"/>
    <w:uiPriority w:val="99"/>
    <w:rsid w:val="002545A2"/>
    <w:rPr>
      <w:color w:val="0000FF"/>
      <w:u w:val="single"/>
    </w:rPr>
  </w:style>
  <w:style w:type="paragraph" w:styleId="Sumrio5">
    <w:name w:val="toc 5"/>
    <w:basedOn w:val="Normal"/>
    <w:next w:val="Normal"/>
    <w:autoRedefine/>
    <w:uiPriority w:val="39"/>
    <w:rsid w:val="00731C06"/>
    <w:pPr>
      <w:tabs>
        <w:tab w:val="left" w:pos="1022"/>
        <w:tab w:val="right" w:leader="dot" w:pos="9061"/>
      </w:tabs>
      <w:ind w:left="1021" w:right="851" w:hanging="1021"/>
    </w:pPr>
    <w:rPr>
      <w:i/>
    </w:rPr>
  </w:style>
  <w:style w:type="paragraph" w:customStyle="1" w:styleId="ComissoExaminadora">
    <w:name w:val="Comissão Examinadora"/>
    <w:basedOn w:val="Normal"/>
    <w:rsid w:val="00904715"/>
    <w:pPr>
      <w:spacing w:line="240" w:lineRule="auto"/>
      <w:ind w:left="3402"/>
    </w:pPr>
  </w:style>
  <w:style w:type="paragraph" w:styleId="ndicedeilustraes">
    <w:name w:val="table of figures"/>
    <w:basedOn w:val="Normal"/>
    <w:next w:val="Normal"/>
    <w:uiPriority w:val="99"/>
    <w:rsid w:val="002545A2"/>
    <w:pPr>
      <w:ind w:left="113" w:right="113"/>
    </w:pPr>
  </w:style>
  <w:style w:type="paragraph" w:styleId="Sumrio1">
    <w:name w:val="toc 1"/>
    <w:basedOn w:val="Normal"/>
    <w:next w:val="Normal"/>
    <w:autoRedefine/>
    <w:uiPriority w:val="39"/>
    <w:rsid w:val="00BE110F"/>
    <w:pPr>
      <w:tabs>
        <w:tab w:val="left" w:pos="318"/>
        <w:tab w:val="right" w:leader="dot" w:pos="9062"/>
      </w:tabs>
      <w:spacing w:before="360"/>
      <w:ind w:left="318" w:right="851" w:hanging="318"/>
      <w:jc w:val="left"/>
    </w:pPr>
    <w:rPr>
      <w:b/>
      <w:caps/>
      <w:noProof/>
    </w:rPr>
  </w:style>
  <w:style w:type="paragraph" w:styleId="Sumrio2">
    <w:name w:val="toc 2"/>
    <w:basedOn w:val="Normal"/>
    <w:next w:val="Normal"/>
    <w:autoRedefine/>
    <w:uiPriority w:val="39"/>
    <w:rsid w:val="00731C06"/>
    <w:pPr>
      <w:tabs>
        <w:tab w:val="left" w:pos="431"/>
        <w:tab w:val="right" w:leader="dot" w:pos="9062"/>
      </w:tabs>
      <w:ind w:left="431" w:right="851" w:hanging="431"/>
    </w:pPr>
    <w:rPr>
      <w:caps/>
    </w:rPr>
  </w:style>
  <w:style w:type="paragraph" w:styleId="Sumrio3">
    <w:name w:val="toc 3"/>
    <w:basedOn w:val="Normal"/>
    <w:next w:val="Normal"/>
    <w:autoRedefine/>
    <w:uiPriority w:val="39"/>
    <w:rsid w:val="00731C06"/>
    <w:pPr>
      <w:tabs>
        <w:tab w:val="left" w:pos="630"/>
        <w:tab w:val="right" w:leader="dot" w:pos="9062"/>
      </w:tabs>
      <w:ind w:left="629" w:right="851" w:hanging="629"/>
      <w:contextualSpacing/>
    </w:pPr>
    <w:rPr>
      <w:b/>
      <w:noProof/>
    </w:rPr>
  </w:style>
  <w:style w:type="paragraph" w:styleId="Sumrio4">
    <w:name w:val="toc 4"/>
    <w:basedOn w:val="Normal"/>
    <w:next w:val="Normal"/>
    <w:link w:val="Sumrio4Char"/>
    <w:autoRedefine/>
    <w:uiPriority w:val="39"/>
    <w:rsid w:val="00731C06"/>
    <w:pPr>
      <w:tabs>
        <w:tab w:val="left" w:pos="826"/>
        <w:tab w:val="right" w:leader="dot" w:pos="9062"/>
      </w:tabs>
      <w:ind w:left="828" w:right="851" w:hanging="828"/>
      <w:outlineLvl w:val="3"/>
    </w:pPr>
  </w:style>
  <w:style w:type="paragraph" w:styleId="Sumrio6">
    <w:name w:val="toc 6"/>
    <w:basedOn w:val="Normal"/>
    <w:next w:val="Normal"/>
    <w:autoRedefine/>
    <w:uiPriority w:val="39"/>
    <w:rsid w:val="002545A2"/>
    <w:pPr>
      <w:ind w:left="1000"/>
    </w:pPr>
  </w:style>
  <w:style w:type="paragraph" w:styleId="Sumrio7">
    <w:name w:val="toc 7"/>
    <w:basedOn w:val="Normal"/>
    <w:next w:val="Normal"/>
    <w:autoRedefine/>
    <w:uiPriority w:val="39"/>
    <w:rsid w:val="002545A2"/>
    <w:pPr>
      <w:ind w:left="1200"/>
    </w:pPr>
  </w:style>
  <w:style w:type="paragraph" w:styleId="Sumrio8">
    <w:name w:val="toc 8"/>
    <w:basedOn w:val="Normal"/>
    <w:next w:val="Normal"/>
    <w:autoRedefine/>
    <w:uiPriority w:val="39"/>
    <w:rsid w:val="002545A2"/>
    <w:pPr>
      <w:ind w:left="1400"/>
    </w:pPr>
  </w:style>
  <w:style w:type="paragraph" w:styleId="Sumrio9">
    <w:name w:val="toc 9"/>
    <w:basedOn w:val="Normal"/>
    <w:next w:val="Normal"/>
    <w:autoRedefine/>
    <w:uiPriority w:val="39"/>
    <w:rsid w:val="002545A2"/>
    <w:pPr>
      <w:ind w:left="1600"/>
    </w:pPr>
  </w:style>
  <w:style w:type="paragraph" w:styleId="Textodenotadefim">
    <w:name w:val="endnote text"/>
    <w:basedOn w:val="Normal"/>
    <w:semiHidden/>
    <w:rsid w:val="002545A2"/>
    <w:rPr>
      <w:sz w:val="26"/>
    </w:rPr>
  </w:style>
  <w:style w:type="character" w:styleId="Refdenotadefim">
    <w:name w:val="endnote reference"/>
    <w:semiHidden/>
    <w:rsid w:val="002545A2"/>
    <w:rPr>
      <w:rFonts w:ascii="Times New Roman" w:hAnsi="Times New Roman"/>
      <w:sz w:val="26"/>
      <w:vertAlign w:val="baseline"/>
    </w:rPr>
  </w:style>
  <w:style w:type="paragraph" w:styleId="Textodenotaderodap">
    <w:name w:val="footnote text"/>
    <w:basedOn w:val="Normal"/>
    <w:semiHidden/>
    <w:rsid w:val="002545A2"/>
  </w:style>
  <w:style w:type="character" w:styleId="Refdenotaderodap">
    <w:name w:val="footnote reference"/>
    <w:semiHidden/>
    <w:rsid w:val="002545A2"/>
    <w:rPr>
      <w:vertAlign w:val="superscript"/>
    </w:rPr>
  </w:style>
  <w:style w:type="paragraph" w:styleId="Numerada2">
    <w:name w:val="List Number 2"/>
    <w:basedOn w:val="Normal"/>
    <w:rsid w:val="00235CB4"/>
    <w:pPr>
      <w:numPr>
        <w:numId w:val="6"/>
      </w:numPr>
      <w:contextualSpacing/>
    </w:pPr>
  </w:style>
  <w:style w:type="paragraph" w:customStyle="1" w:styleId="dedicatoria">
    <w:name w:val="dedicatoria"/>
    <w:basedOn w:val="Ttulo5"/>
    <w:rsid w:val="002545A2"/>
    <w:pPr>
      <w:spacing w:before="9960" w:line="240" w:lineRule="auto"/>
      <w:jc w:val="right"/>
    </w:pPr>
    <w:rPr>
      <w:b/>
      <w:caps/>
    </w:rPr>
  </w:style>
  <w:style w:type="paragraph" w:customStyle="1" w:styleId="corpodetexto4">
    <w:name w:val="corpo de texto 4"/>
    <w:basedOn w:val="Corpodetexto"/>
    <w:rsid w:val="002545A2"/>
    <w:pPr>
      <w:spacing w:before="9960" w:line="240" w:lineRule="auto"/>
      <w:jc w:val="right"/>
    </w:pPr>
  </w:style>
  <w:style w:type="paragraph" w:customStyle="1" w:styleId="TtuloTrabalho">
    <w:name w:val="Título Trabalho"/>
    <w:basedOn w:val="Corpodetexto2"/>
    <w:rsid w:val="00C56493"/>
    <w:pPr>
      <w:spacing w:line="360" w:lineRule="auto"/>
    </w:pPr>
    <w:rPr>
      <w:sz w:val="28"/>
    </w:rPr>
  </w:style>
  <w:style w:type="paragraph" w:customStyle="1" w:styleId="Autor">
    <w:name w:val="Autor"/>
    <w:basedOn w:val="TtuloTrabalho"/>
    <w:rsid w:val="001A606C"/>
    <w:rPr>
      <w:sz w:val="24"/>
    </w:rPr>
  </w:style>
  <w:style w:type="character" w:customStyle="1" w:styleId="CorpodetextoChar">
    <w:name w:val="Corpo de texto Char"/>
    <w:link w:val="Corpodetexto"/>
    <w:rsid w:val="00235CB4"/>
    <w:rPr>
      <w:sz w:val="26"/>
    </w:rPr>
  </w:style>
  <w:style w:type="character" w:customStyle="1" w:styleId="RecuodecorpodetextoChar">
    <w:name w:val="Recuo de corpo de texto Char"/>
    <w:link w:val="Recuodecorpodetexto"/>
    <w:rsid w:val="00235CB4"/>
    <w:rPr>
      <w:rFonts w:ascii="Arial" w:hAnsi="Arial"/>
      <w:sz w:val="24"/>
    </w:rPr>
  </w:style>
  <w:style w:type="paragraph" w:styleId="Numerada3">
    <w:name w:val="List Number 3"/>
    <w:basedOn w:val="Normal"/>
    <w:rsid w:val="00235CB4"/>
    <w:pPr>
      <w:numPr>
        <w:numId w:val="7"/>
      </w:numPr>
      <w:contextualSpacing/>
    </w:pPr>
  </w:style>
  <w:style w:type="paragraph" w:styleId="Numerada4">
    <w:name w:val="List Number 4"/>
    <w:basedOn w:val="Normal"/>
    <w:rsid w:val="00235CB4"/>
    <w:pPr>
      <w:numPr>
        <w:numId w:val="8"/>
      </w:numPr>
      <w:contextualSpacing/>
    </w:pPr>
  </w:style>
  <w:style w:type="paragraph" w:styleId="Numerada5">
    <w:name w:val="List Number 5"/>
    <w:basedOn w:val="Normal"/>
    <w:rsid w:val="00235CB4"/>
    <w:pPr>
      <w:numPr>
        <w:numId w:val="9"/>
      </w:numPr>
      <w:contextualSpacing/>
    </w:pPr>
  </w:style>
  <w:style w:type="paragraph" w:styleId="Commarcadores">
    <w:name w:val="List Bullet"/>
    <w:basedOn w:val="Normal"/>
    <w:rsid w:val="00235CB4"/>
    <w:pPr>
      <w:numPr>
        <w:numId w:val="2"/>
      </w:numPr>
      <w:contextualSpacing/>
    </w:pPr>
  </w:style>
  <w:style w:type="paragraph" w:styleId="Commarcadores2">
    <w:name w:val="List Bullet 2"/>
    <w:basedOn w:val="Normal"/>
    <w:rsid w:val="00235CB4"/>
    <w:pPr>
      <w:numPr>
        <w:numId w:val="3"/>
      </w:numPr>
      <w:contextualSpacing/>
    </w:pPr>
  </w:style>
  <w:style w:type="paragraph" w:styleId="Commarcadores5">
    <w:name w:val="List Bullet 5"/>
    <w:basedOn w:val="Normal"/>
    <w:rsid w:val="00235CB4"/>
    <w:pPr>
      <w:numPr>
        <w:numId w:val="4"/>
      </w:numPr>
      <w:contextualSpacing/>
    </w:pPr>
  </w:style>
  <w:style w:type="paragraph" w:styleId="Lista2">
    <w:name w:val="List 2"/>
    <w:basedOn w:val="Normal"/>
    <w:rsid w:val="00235CB4"/>
    <w:pPr>
      <w:ind w:left="566" w:hanging="283"/>
      <w:contextualSpacing/>
    </w:pPr>
  </w:style>
  <w:style w:type="paragraph" w:styleId="Lista4">
    <w:name w:val="List 4"/>
    <w:basedOn w:val="Normal"/>
    <w:rsid w:val="00235CB4"/>
    <w:pPr>
      <w:ind w:left="1132" w:hanging="283"/>
      <w:contextualSpacing/>
    </w:pPr>
  </w:style>
  <w:style w:type="paragraph" w:styleId="Numerada">
    <w:name w:val="List Number"/>
    <w:basedOn w:val="Normal"/>
    <w:rsid w:val="00235CB4"/>
    <w:pPr>
      <w:numPr>
        <w:numId w:val="5"/>
      </w:numPr>
      <w:contextualSpacing/>
    </w:pPr>
  </w:style>
  <w:style w:type="paragraph" w:styleId="Commarcadores3">
    <w:name w:val="List Bullet 3"/>
    <w:basedOn w:val="Normal"/>
    <w:rsid w:val="002A6CE9"/>
    <w:pPr>
      <w:numPr>
        <w:numId w:val="10"/>
      </w:numPr>
      <w:contextualSpacing/>
    </w:pPr>
  </w:style>
  <w:style w:type="paragraph" w:styleId="Commarcadores4">
    <w:name w:val="List Bullet 4"/>
    <w:basedOn w:val="Normal"/>
    <w:rsid w:val="002A6CE9"/>
    <w:pPr>
      <w:numPr>
        <w:numId w:val="11"/>
      </w:numPr>
      <w:contextualSpacing/>
    </w:pPr>
  </w:style>
  <w:style w:type="table" w:styleId="Tabelacomgrade">
    <w:name w:val="Table Grid"/>
    <w:basedOn w:val="Tabelanormal"/>
    <w:rsid w:val="0022458E"/>
    <w:pPr>
      <w:spacing w:line="360" w:lineRule="auto"/>
      <w:ind w:firstLine="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rcadorLetra">
    <w:name w:val="Marcador  Letra"/>
    <w:basedOn w:val="Normal"/>
    <w:link w:val="MarcadorLetraChar"/>
    <w:qFormat/>
    <w:rsid w:val="0022458E"/>
    <w:pPr>
      <w:numPr>
        <w:numId w:val="13"/>
      </w:numPr>
      <w:spacing w:after="60" w:line="240" w:lineRule="auto"/>
      <w:contextualSpacing/>
    </w:pPr>
    <w:rPr>
      <w:rFonts w:eastAsia="Arial"/>
      <w:sz w:val="20"/>
      <w:szCs w:val="22"/>
      <w:lang w:eastAsia="en-US"/>
    </w:rPr>
  </w:style>
  <w:style w:type="character" w:customStyle="1" w:styleId="MarcadorLetraChar">
    <w:name w:val="Marcador  Letra Char"/>
    <w:link w:val="MarcadorLetra"/>
    <w:rsid w:val="0022458E"/>
    <w:rPr>
      <w:rFonts w:ascii="Arial" w:eastAsia="Arial" w:hAnsi="Arial"/>
      <w:szCs w:val="22"/>
      <w:lang w:val="pt-BR"/>
    </w:rPr>
  </w:style>
  <w:style w:type="paragraph" w:customStyle="1" w:styleId="fontfbts">
    <w:name w:val="font_fbts"/>
    <w:basedOn w:val="Normal"/>
    <w:rsid w:val="00624156"/>
    <w:pPr>
      <w:spacing w:before="100" w:beforeAutospacing="1" w:after="100" w:afterAutospacing="1" w:line="240" w:lineRule="auto"/>
      <w:jc w:val="left"/>
    </w:pPr>
    <w:rPr>
      <w:rFonts w:cs="Arial"/>
      <w:sz w:val="18"/>
      <w:szCs w:val="18"/>
    </w:rPr>
  </w:style>
  <w:style w:type="character" w:customStyle="1" w:styleId="Ttulo7Char">
    <w:name w:val="Título 7 Char"/>
    <w:link w:val="Ttulo7"/>
    <w:rsid w:val="00E20B68"/>
    <w:rPr>
      <w:rFonts w:ascii="Arial" w:hAnsi="Arial"/>
      <w:b/>
      <w:bCs/>
      <w:sz w:val="24"/>
      <w:szCs w:val="26"/>
      <w:lang w:val="pt-BR" w:eastAsia="pt-BR"/>
    </w:rPr>
  </w:style>
  <w:style w:type="character" w:customStyle="1" w:styleId="Ttulo1Char">
    <w:name w:val="Título 1 Char"/>
    <w:link w:val="Ttulo1"/>
    <w:rsid w:val="00BE110F"/>
    <w:rPr>
      <w:rFonts w:ascii="Arial" w:hAnsi="Arial"/>
      <w:b/>
      <w:caps/>
      <w:sz w:val="24"/>
      <w:szCs w:val="28"/>
      <w:lang w:val="pt-BR" w:eastAsia="pt-BR"/>
    </w:rPr>
  </w:style>
  <w:style w:type="character" w:customStyle="1" w:styleId="Ttulo2Char">
    <w:name w:val="Título 2 Char"/>
    <w:link w:val="Ttulo2"/>
    <w:rsid w:val="00BE110F"/>
    <w:rPr>
      <w:rFonts w:ascii="Arial" w:hAnsi="Arial"/>
      <w:caps/>
      <w:sz w:val="24"/>
      <w:szCs w:val="28"/>
      <w:lang w:val="pt-BR" w:eastAsia="pt-BR"/>
    </w:rPr>
  </w:style>
  <w:style w:type="character" w:customStyle="1" w:styleId="Ttulo3Char">
    <w:name w:val="Título 3 Char"/>
    <w:link w:val="Ttulo3"/>
    <w:rsid w:val="00731C06"/>
    <w:rPr>
      <w:rFonts w:ascii="Arial" w:hAnsi="Arial"/>
      <w:b/>
      <w:sz w:val="24"/>
      <w:szCs w:val="28"/>
      <w:lang w:val="pt-BR" w:eastAsia="pt-BR"/>
    </w:rPr>
  </w:style>
  <w:style w:type="character" w:styleId="nfase">
    <w:name w:val="Emphasis"/>
    <w:qFormat/>
    <w:rsid w:val="008072FD"/>
    <w:rPr>
      <w:i/>
      <w:iCs/>
    </w:rPr>
  </w:style>
  <w:style w:type="character" w:customStyle="1" w:styleId="Ttulo6Char">
    <w:name w:val="Título 6 Char"/>
    <w:aliases w:val="Título Pré-Textual Char"/>
    <w:link w:val="Ttulo6"/>
    <w:rsid w:val="00985672"/>
    <w:rPr>
      <w:rFonts w:ascii="Arial" w:hAnsi="Arial"/>
      <w:b/>
      <w:caps/>
      <w:sz w:val="24"/>
      <w:szCs w:val="28"/>
    </w:rPr>
  </w:style>
  <w:style w:type="character" w:customStyle="1" w:styleId="CabealhoChar">
    <w:name w:val="Cabeçalho Char"/>
    <w:link w:val="Cabealho"/>
    <w:rsid w:val="0077707E"/>
    <w:rPr>
      <w:sz w:val="26"/>
    </w:rPr>
  </w:style>
  <w:style w:type="character" w:customStyle="1" w:styleId="RodapChar">
    <w:name w:val="Rodapé Char"/>
    <w:link w:val="Rodap"/>
    <w:rsid w:val="0077707E"/>
    <w:rPr>
      <w:sz w:val="26"/>
    </w:rPr>
  </w:style>
  <w:style w:type="paragraph" w:customStyle="1" w:styleId="figura">
    <w:name w:val="figura"/>
    <w:basedOn w:val="Legenda"/>
    <w:rsid w:val="00767984"/>
    <w:pPr>
      <w:keepNext/>
      <w:keepLines/>
      <w:shd w:val="clear" w:color="auto" w:fill="auto"/>
    </w:pPr>
  </w:style>
  <w:style w:type="paragraph" w:customStyle="1" w:styleId="Anexo">
    <w:name w:val="Anexo"/>
    <w:basedOn w:val="Ttulo7"/>
    <w:link w:val="AnexoChar"/>
    <w:rsid w:val="001F446A"/>
  </w:style>
  <w:style w:type="paragraph" w:styleId="Textodebalo">
    <w:name w:val="Balloon Text"/>
    <w:basedOn w:val="Normal"/>
    <w:link w:val="TextodebaloChar"/>
    <w:rsid w:val="002F6A00"/>
    <w:pPr>
      <w:spacing w:line="240" w:lineRule="auto"/>
    </w:pPr>
    <w:rPr>
      <w:rFonts w:ascii="Tahoma" w:hAnsi="Tahoma" w:cs="Tahoma"/>
      <w:sz w:val="16"/>
      <w:szCs w:val="16"/>
    </w:rPr>
  </w:style>
  <w:style w:type="character" w:customStyle="1" w:styleId="TextodebaloChar">
    <w:name w:val="Texto de balão Char"/>
    <w:link w:val="Textodebalo"/>
    <w:rsid w:val="002F6A00"/>
    <w:rPr>
      <w:rFonts w:ascii="Tahoma" w:hAnsi="Tahoma" w:cs="Tahoma"/>
      <w:sz w:val="16"/>
      <w:szCs w:val="16"/>
    </w:rPr>
  </w:style>
  <w:style w:type="character" w:customStyle="1" w:styleId="AnexoChar">
    <w:name w:val="Anexo Char"/>
    <w:link w:val="Anexo"/>
    <w:rsid w:val="00642225"/>
    <w:rPr>
      <w:rFonts w:ascii="Arial" w:hAnsi="Arial"/>
      <w:b/>
      <w:bCs/>
      <w:sz w:val="24"/>
      <w:szCs w:val="26"/>
      <w:lang w:val="pt-BR" w:eastAsia="pt-BR"/>
    </w:rPr>
  </w:style>
  <w:style w:type="paragraph" w:customStyle="1" w:styleId="Glossrio">
    <w:name w:val="Glossário"/>
    <w:basedOn w:val="Normal"/>
    <w:qFormat/>
    <w:rsid w:val="00642225"/>
    <w:pPr>
      <w:spacing w:after="360" w:line="240" w:lineRule="auto"/>
    </w:pPr>
  </w:style>
  <w:style w:type="character" w:styleId="HiperlinkVisitado">
    <w:name w:val="FollowedHyperlink"/>
    <w:rsid w:val="00203EDA"/>
    <w:rPr>
      <w:color w:val="800080"/>
      <w:u w:val="single"/>
    </w:rPr>
  </w:style>
  <w:style w:type="paragraph" w:customStyle="1" w:styleId="NotadeRodap">
    <w:name w:val="Nota de Rodapé"/>
    <w:basedOn w:val="Textodenotaderodap"/>
    <w:qFormat/>
    <w:rsid w:val="00985672"/>
    <w:pPr>
      <w:spacing w:line="240" w:lineRule="auto"/>
      <w:ind w:left="142" w:hanging="142"/>
    </w:pPr>
    <w:rPr>
      <w:sz w:val="20"/>
    </w:rPr>
  </w:style>
  <w:style w:type="paragraph" w:customStyle="1" w:styleId="Referncias">
    <w:name w:val="Referências"/>
    <w:basedOn w:val="Normal"/>
    <w:qFormat/>
    <w:rsid w:val="00985672"/>
    <w:pPr>
      <w:numPr>
        <w:numId w:val="15"/>
      </w:numPr>
      <w:tabs>
        <w:tab w:val="left" w:pos="431"/>
      </w:tabs>
      <w:spacing w:after="240" w:line="240" w:lineRule="auto"/>
      <w:ind w:left="431" w:hanging="431"/>
    </w:pPr>
    <w:rPr>
      <w:rFonts w:cs="Arial"/>
      <w:szCs w:val="24"/>
    </w:rPr>
  </w:style>
  <w:style w:type="paragraph" w:customStyle="1" w:styleId="Equao">
    <w:name w:val="Equação"/>
    <w:basedOn w:val="Normal"/>
    <w:qFormat/>
    <w:rsid w:val="002C27D9"/>
    <w:pPr>
      <w:tabs>
        <w:tab w:val="center" w:pos="8505"/>
      </w:tabs>
      <w:jc w:val="right"/>
    </w:pPr>
  </w:style>
  <w:style w:type="paragraph" w:styleId="Citao">
    <w:name w:val="Quote"/>
    <w:basedOn w:val="Normal"/>
    <w:next w:val="Normal"/>
    <w:link w:val="CitaoChar"/>
    <w:uiPriority w:val="29"/>
    <w:qFormat/>
    <w:rsid w:val="00985672"/>
    <w:pPr>
      <w:spacing w:line="240" w:lineRule="auto"/>
      <w:ind w:left="2268"/>
    </w:pPr>
    <w:rPr>
      <w:iCs/>
      <w:color w:val="000000"/>
      <w:sz w:val="20"/>
    </w:rPr>
  </w:style>
  <w:style w:type="character" w:customStyle="1" w:styleId="CitaoChar">
    <w:name w:val="Citação Char"/>
    <w:link w:val="Citao"/>
    <w:uiPriority w:val="29"/>
    <w:rsid w:val="00985672"/>
    <w:rPr>
      <w:rFonts w:ascii="Arial" w:hAnsi="Arial"/>
      <w:iCs/>
      <w:color w:val="000000"/>
    </w:rPr>
  </w:style>
  <w:style w:type="character" w:customStyle="1" w:styleId="Sumrio4Char">
    <w:name w:val="Sumário 4 Char"/>
    <w:link w:val="Sumrio4"/>
    <w:uiPriority w:val="39"/>
    <w:rsid w:val="00731C06"/>
    <w:rPr>
      <w:rFonts w:ascii="Arial" w:hAnsi="Arial"/>
      <w:sz w:val="24"/>
    </w:rPr>
  </w:style>
  <w:style w:type="paragraph" w:styleId="NormalWeb">
    <w:name w:val="Normal (Web)"/>
    <w:basedOn w:val="Normal"/>
    <w:uiPriority w:val="99"/>
    <w:unhideWhenUsed/>
    <w:rsid w:val="00192239"/>
    <w:pPr>
      <w:spacing w:before="100" w:beforeAutospacing="1" w:after="100" w:afterAutospacing="1" w:line="240" w:lineRule="auto"/>
      <w:jc w:val="left"/>
    </w:pPr>
    <w:rPr>
      <w:rFonts w:ascii="Times New Roman" w:hAnsi="Times New Roman"/>
      <w:szCs w:val="24"/>
    </w:rPr>
  </w:style>
  <w:style w:type="character" w:customStyle="1" w:styleId="apple-converted-space">
    <w:name w:val="apple-converted-space"/>
    <w:basedOn w:val="Fontepargpadro"/>
    <w:rsid w:val="005A6FF5"/>
  </w:style>
  <w:style w:type="paragraph" w:styleId="PargrafodaLista">
    <w:name w:val="List Paragraph"/>
    <w:basedOn w:val="Normal"/>
    <w:uiPriority w:val="34"/>
    <w:qFormat/>
    <w:rsid w:val="003D625B"/>
    <w:pPr>
      <w:ind w:left="720"/>
      <w:contextualSpacing/>
    </w:pPr>
  </w:style>
  <w:style w:type="character" w:customStyle="1" w:styleId="apple-style-span">
    <w:name w:val="apple-style-span"/>
    <w:basedOn w:val="Fontepargpadro"/>
    <w:rsid w:val="00580667"/>
  </w:style>
  <w:style w:type="character" w:styleId="TextodoEspaoReservado">
    <w:name w:val="Placeholder Text"/>
    <w:basedOn w:val="Fontepargpadro"/>
    <w:uiPriority w:val="99"/>
    <w:semiHidden/>
    <w:rsid w:val="00001F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026669">
      <w:bodyDiv w:val="1"/>
      <w:marLeft w:val="0"/>
      <w:marRight w:val="0"/>
      <w:marTop w:val="0"/>
      <w:marBottom w:val="0"/>
      <w:divBdr>
        <w:top w:val="none" w:sz="0" w:space="0" w:color="auto"/>
        <w:left w:val="none" w:sz="0" w:space="0" w:color="auto"/>
        <w:bottom w:val="none" w:sz="0" w:space="0" w:color="auto"/>
        <w:right w:val="none" w:sz="0" w:space="0" w:color="auto"/>
      </w:divBdr>
    </w:div>
    <w:div w:id="475293531">
      <w:bodyDiv w:val="1"/>
      <w:marLeft w:val="0"/>
      <w:marRight w:val="0"/>
      <w:marTop w:val="0"/>
      <w:marBottom w:val="0"/>
      <w:divBdr>
        <w:top w:val="none" w:sz="0" w:space="0" w:color="auto"/>
        <w:left w:val="none" w:sz="0" w:space="0" w:color="auto"/>
        <w:bottom w:val="none" w:sz="0" w:space="0" w:color="auto"/>
        <w:right w:val="none" w:sz="0" w:space="0" w:color="auto"/>
      </w:divBdr>
      <w:divsChild>
        <w:div w:id="873931155">
          <w:marLeft w:val="0"/>
          <w:marRight w:val="0"/>
          <w:marTop w:val="0"/>
          <w:marBottom w:val="0"/>
          <w:divBdr>
            <w:top w:val="none" w:sz="0" w:space="0" w:color="auto"/>
            <w:left w:val="none" w:sz="0" w:space="0" w:color="auto"/>
            <w:bottom w:val="none" w:sz="0" w:space="0" w:color="auto"/>
            <w:right w:val="none" w:sz="0" w:space="0" w:color="auto"/>
          </w:divBdr>
          <w:divsChild>
            <w:div w:id="1031489332">
              <w:marLeft w:val="0"/>
              <w:marRight w:val="0"/>
              <w:marTop w:val="0"/>
              <w:marBottom w:val="0"/>
              <w:divBdr>
                <w:top w:val="none" w:sz="0" w:space="0" w:color="auto"/>
                <w:left w:val="none" w:sz="0" w:space="0" w:color="auto"/>
                <w:bottom w:val="none" w:sz="0" w:space="0" w:color="auto"/>
                <w:right w:val="none" w:sz="0" w:space="0" w:color="auto"/>
              </w:divBdr>
              <w:divsChild>
                <w:div w:id="1891990355">
                  <w:marLeft w:val="0"/>
                  <w:marRight w:val="0"/>
                  <w:marTop w:val="0"/>
                  <w:marBottom w:val="0"/>
                  <w:divBdr>
                    <w:top w:val="none" w:sz="0" w:space="0" w:color="auto"/>
                    <w:left w:val="none" w:sz="0" w:space="0" w:color="auto"/>
                    <w:bottom w:val="none" w:sz="0" w:space="0" w:color="auto"/>
                    <w:right w:val="none" w:sz="0" w:space="0" w:color="auto"/>
                  </w:divBdr>
                  <w:divsChild>
                    <w:div w:id="15634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678519">
      <w:bodyDiv w:val="1"/>
      <w:marLeft w:val="0"/>
      <w:marRight w:val="0"/>
      <w:marTop w:val="0"/>
      <w:marBottom w:val="0"/>
      <w:divBdr>
        <w:top w:val="none" w:sz="0" w:space="0" w:color="auto"/>
        <w:left w:val="none" w:sz="0" w:space="0" w:color="auto"/>
        <w:bottom w:val="none" w:sz="0" w:space="0" w:color="auto"/>
        <w:right w:val="none" w:sz="0" w:space="0" w:color="auto"/>
      </w:divBdr>
    </w:div>
    <w:div w:id="717358059">
      <w:bodyDiv w:val="1"/>
      <w:marLeft w:val="0"/>
      <w:marRight w:val="0"/>
      <w:marTop w:val="0"/>
      <w:marBottom w:val="0"/>
      <w:divBdr>
        <w:top w:val="none" w:sz="0" w:space="0" w:color="auto"/>
        <w:left w:val="none" w:sz="0" w:space="0" w:color="auto"/>
        <w:bottom w:val="none" w:sz="0" w:space="0" w:color="auto"/>
        <w:right w:val="none" w:sz="0" w:space="0" w:color="auto"/>
      </w:divBdr>
    </w:div>
    <w:div w:id="951322917">
      <w:bodyDiv w:val="1"/>
      <w:marLeft w:val="0"/>
      <w:marRight w:val="0"/>
      <w:marTop w:val="0"/>
      <w:marBottom w:val="0"/>
      <w:divBdr>
        <w:top w:val="none" w:sz="0" w:space="0" w:color="auto"/>
        <w:left w:val="none" w:sz="0" w:space="0" w:color="auto"/>
        <w:bottom w:val="none" w:sz="0" w:space="0" w:color="auto"/>
        <w:right w:val="none" w:sz="0" w:space="0" w:color="auto"/>
      </w:divBdr>
    </w:div>
    <w:div w:id="1155757859">
      <w:bodyDiv w:val="1"/>
      <w:marLeft w:val="0"/>
      <w:marRight w:val="0"/>
      <w:marTop w:val="0"/>
      <w:marBottom w:val="0"/>
      <w:divBdr>
        <w:top w:val="none" w:sz="0" w:space="0" w:color="auto"/>
        <w:left w:val="none" w:sz="0" w:space="0" w:color="auto"/>
        <w:bottom w:val="none" w:sz="0" w:space="0" w:color="auto"/>
        <w:right w:val="none" w:sz="0" w:space="0" w:color="auto"/>
      </w:divBdr>
    </w:div>
    <w:div w:id="1380474402">
      <w:bodyDiv w:val="1"/>
      <w:marLeft w:val="0"/>
      <w:marRight w:val="0"/>
      <w:marTop w:val="0"/>
      <w:marBottom w:val="0"/>
      <w:divBdr>
        <w:top w:val="none" w:sz="0" w:space="0" w:color="auto"/>
        <w:left w:val="none" w:sz="0" w:space="0" w:color="auto"/>
        <w:bottom w:val="none" w:sz="0" w:space="0" w:color="auto"/>
        <w:right w:val="none" w:sz="0" w:space="0" w:color="auto"/>
      </w:divBdr>
    </w:div>
    <w:div w:id="1849178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jpeg"/><Relationship Id="rId26" Type="http://schemas.openxmlformats.org/officeDocument/2006/relationships/image" Target="media/image10.emf"/><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emf"/><Relationship Id="rId61" Type="http://schemas.openxmlformats.org/officeDocument/2006/relationships/image" Target="media/image44.png"/><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emf"/><Relationship Id="rId60" Type="http://schemas.openxmlformats.org/officeDocument/2006/relationships/image" Target="media/image43.png"/><Relationship Id="rId65" Type="http://schemas.openxmlformats.org/officeDocument/2006/relationships/image" Target="media/image4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8.emf"/><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9.emf"/><Relationship Id="rId33" Type="http://schemas.openxmlformats.org/officeDocument/2006/relationships/image" Target="media/image10.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4.emf"/><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Projeto%20de%20graduaca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019DE-ABB0-48CC-8D81-16C2E9195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Projeto de graduacao.dot</Template>
  <TotalTime>3</TotalTime>
  <Pages>64</Pages>
  <Words>10111</Words>
  <Characters>54604</Characters>
  <Application>Microsoft Office Word</Application>
  <DocSecurity>0</DocSecurity>
  <Lines>455</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1 – Introdução</vt:lpstr>
      <vt:lpstr>1 – Introdução</vt:lpstr>
    </vt:vector>
  </TitlesOfParts>
  <Company>Hewlett-Packard Company</Company>
  <LinksUpToDate>false</LinksUpToDate>
  <CharactersWithSpaces>64586</CharactersWithSpaces>
  <SharedDoc>false</SharedDoc>
  <HLinks>
    <vt:vector size="288" baseType="variant">
      <vt:variant>
        <vt:i4>1703953</vt:i4>
      </vt:variant>
      <vt:variant>
        <vt:i4>315</vt:i4>
      </vt:variant>
      <vt:variant>
        <vt:i4>0</vt:i4>
      </vt:variant>
      <vt:variant>
        <vt:i4>5</vt:i4>
      </vt:variant>
      <vt:variant>
        <vt:lpwstr>http://www.priberam.pt/dlpo/default.aspx</vt:lpwstr>
      </vt:variant>
      <vt:variant>
        <vt:lpwstr/>
      </vt:variant>
      <vt:variant>
        <vt:i4>3997761</vt:i4>
      </vt:variant>
      <vt:variant>
        <vt:i4>312</vt:i4>
      </vt:variant>
      <vt:variant>
        <vt:i4>0</vt:i4>
      </vt:variant>
      <vt:variant>
        <vt:i4>5</vt:i4>
      </vt:variant>
      <vt:variant>
        <vt:lpwstr>http://www.plamont.com.br/novo/index.php?option=com_content&amp;view=article&amp;id=50&amp;Itemid=61</vt:lpwstr>
      </vt:variant>
      <vt:variant>
        <vt:lpwstr/>
      </vt:variant>
      <vt:variant>
        <vt:i4>2097181</vt:i4>
      </vt:variant>
      <vt:variant>
        <vt:i4>309</vt:i4>
      </vt:variant>
      <vt:variant>
        <vt:i4>0</vt:i4>
      </vt:variant>
      <vt:variant>
        <vt:i4>5</vt:i4>
      </vt:variant>
      <vt:variant>
        <vt:lpwstr>http://www.ogerente.com.br/qual/dt/qualidade-dt-normas_ISO9000.htm</vt:lpwstr>
      </vt:variant>
      <vt:variant>
        <vt:lpwstr/>
      </vt:variant>
      <vt:variant>
        <vt:i4>5767194</vt:i4>
      </vt:variant>
      <vt:variant>
        <vt:i4>306</vt:i4>
      </vt:variant>
      <vt:variant>
        <vt:i4>0</vt:i4>
      </vt:variant>
      <vt:variant>
        <vt:i4>5</vt:i4>
      </vt:variant>
      <vt:variant>
        <vt:lpwstr>http://www.fortesadvogados.com.br/artigos.view.php?id=566</vt:lpwstr>
      </vt:variant>
      <vt:variant>
        <vt:lpwstr/>
      </vt:variant>
      <vt:variant>
        <vt:i4>5963861</vt:i4>
      </vt:variant>
      <vt:variant>
        <vt:i4>303</vt:i4>
      </vt:variant>
      <vt:variant>
        <vt:i4>0</vt:i4>
      </vt:variant>
      <vt:variant>
        <vt:i4>5</vt:i4>
      </vt:variant>
      <vt:variant>
        <vt:lpwstr>http://www.jurisway.org.br/v2/cursoonline.asp?id_curso=409&amp;id_titulo=5156&amp;pagina=7</vt:lpwstr>
      </vt:variant>
      <vt:variant>
        <vt:lpwstr/>
      </vt:variant>
      <vt:variant>
        <vt:i4>1966142</vt:i4>
      </vt:variant>
      <vt:variant>
        <vt:i4>275</vt:i4>
      </vt:variant>
      <vt:variant>
        <vt:i4>0</vt:i4>
      </vt:variant>
      <vt:variant>
        <vt:i4>5</vt:i4>
      </vt:variant>
      <vt:variant>
        <vt:lpwstr/>
      </vt:variant>
      <vt:variant>
        <vt:lpwstr>_Toc303696793</vt:lpwstr>
      </vt:variant>
      <vt:variant>
        <vt:i4>1966142</vt:i4>
      </vt:variant>
      <vt:variant>
        <vt:i4>269</vt:i4>
      </vt:variant>
      <vt:variant>
        <vt:i4>0</vt:i4>
      </vt:variant>
      <vt:variant>
        <vt:i4>5</vt:i4>
      </vt:variant>
      <vt:variant>
        <vt:lpwstr/>
      </vt:variant>
      <vt:variant>
        <vt:lpwstr>_Toc303696792</vt:lpwstr>
      </vt:variant>
      <vt:variant>
        <vt:i4>1966142</vt:i4>
      </vt:variant>
      <vt:variant>
        <vt:i4>263</vt:i4>
      </vt:variant>
      <vt:variant>
        <vt:i4>0</vt:i4>
      </vt:variant>
      <vt:variant>
        <vt:i4>5</vt:i4>
      </vt:variant>
      <vt:variant>
        <vt:lpwstr/>
      </vt:variant>
      <vt:variant>
        <vt:lpwstr>_Toc303696791</vt:lpwstr>
      </vt:variant>
      <vt:variant>
        <vt:i4>1966142</vt:i4>
      </vt:variant>
      <vt:variant>
        <vt:i4>257</vt:i4>
      </vt:variant>
      <vt:variant>
        <vt:i4>0</vt:i4>
      </vt:variant>
      <vt:variant>
        <vt:i4>5</vt:i4>
      </vt:variant>
      <vt:variant>
        <vt:lpwstr/>
      </vt:variant>
      <vt:variant>
        <vt:lpwstr>_Toc303696790</vt:lpwstr>
      </vt:variant>
      <vt:variant>
        <vt:i4>2031678</vt:i4>
      </vt:variant>
      <vt:variant>
        <vt:i4>251</vt:i4>
      </vt:variant>
      <vt:variant>
        <vt:i4>0</vt:i4>
      </vt:variant>
      <vt:variant>
        <vt:i4>5</vt:i4>
      </vt:variant>
      <vt:variant>
        <vt:lpwstr/>
      </vt:variant>
      <vt:variant>
        <vt:lpwstr>_Toc303696789</vt:lpwstr>
      </vt:variant>
      <vt:variant>
        <vt:i4>2031678</vt:i4>
      </vt:variant>
      <vt:variant>
        <vt:i4>245</vt:i4>
      </vt:variant>
      <vt:variant>
        <vt:i4>0</vt:i4>
      </vt:variant>
      <vt:variant>
        <vt:i4>5</vt:i4>
      </vt:variant>
      <vt:variant>
        <vt:lpwstr/>
      </vt:variant>
      <vt:variant>
        <vt:lpwstr>_Toc303696788</vt:lpwstr>
      </vt:variant>
      <vt:variant>
        <vt:i4>2031678</vt:i4>
      </vt:variant>
      <vt:variant>
        <vt:i4>239</vt:i4>
      </vt:variant>
      <vt:variant>
        <vt:i4>0</vt:i4>
      </vt:variant>
      <vt:variant>
        <vt:i4>5</vt:i4>
      </vt:variant>
      <vt:variant>
        <vt:lpwstr/>
      </vt:variant>
      <vt:variant>
        <vt:lpwstr>_Toc303696787</vt:lpwstr>
      </vt:variant>
      <vt:variant>
        <vt:i4>2031678</vt:i4>
      </vt:variant>
      <vt:variant>
        <vt:i4>233</vt:i4>
      </vt:variant>
      <vt:variant>
        <vt:i4>0</vt:i4>
      </vt:variant>
      <vt:variant>
        <vt:i4>5</vt:i4>
      </vt:variant>
      <vt:variant>
        <vt:lpwstr/>
      </vt:variant>
      <vt:variant>
        <vt:lpwstr>_Toc303696786</vt:lpwstr>
      </vt:variant>
      <vt:variant>
        <vt:i4>2031678</vt:i4>
      </vt:variant>
      <vt:variant>
        <vt:i4>227</vt:i4>
      </vt:variant>
      <vt:variant>
        <vt:i4>0</vt:i4>
      </vt:variant>
      <vt:variant>
        <vt:i4>5</vt:i4>
      </vt:variant>
      <vt:variant>
        <vt:lpwstr/>
      </vt:variant>
      <vt:variant>
        <vt:lpwstr>_Toc303696785</vt:lpwstr>
      </vt:variant>
      <vt:variant>
        <vt:i4>2031678</vt:i4>
      </vt:variant>
      <vt:variant>
        <vt:i4>221</vt:i4>
      </vt:variant>
      <vt:variant>
        <vt:i4>0</vt:i4>
      </vt:variant>
      <vt:variant>
        <vt:i4>5</vt:i4>
      </vt:variant>
      <vt:variant>
        <vt:lpwstr/>
      </vt:variant>
      <vt:variant>
        <vt:lpwstr>_Toc303696784</vt:lpwstr>
      </vt:variant>
      <vt:variant>
        <vt:i4>2031678</vt:i4>
      </vt:variant>
      <vt:variant>
        <vt:i4>215</vt:i4>
      </vt:variant>
      <vt:variant>
        <vt:i4>0</vt:i4>
      </vt:variant>
      <vt:variant>
        <vt:i4>5</vt:i4>
      </vt:variant>
      <vt:variant>
        <vt:lpwstr/>
      </vt:variant>
      <vt:variant>
        <vt:lpwstr>_Toc303696783</vt:lpwstr>
      </vt:variant>
      <vt:variant>
        <vt:i4>2031678</vt:i4>
      </vt:variant>
      <vt:variant>
        <vt:i4>209</vt:i4>
      </vt:variant>
      <vt:variant>
        <vt:i4>0</vt:i4>
      </vt:variant>
      <vt:variant>
        <vt:i4>5</vt:i4>
      </vt:variant>
      <vt:variant>
        <vt:lpwstr/>
      </vt:variant>
      <vt:variant>
        <vt:lpwstr>_Toc303696782</vt:lpwstr>
      </vt:variant>
      <vt:variant>
        <vt:i4>2031678</vt:i4>
      </vt:variant>
      <vt:variant>
        <vt:i4>203</vt:i4>
      </vt:variant>
      <vt:variant>
        <vt:i4>0</vt:i4>
      </vt:variant>
      <vt:variant>
        <vt:i4>5</vt:i4>
      </vt:variant>
      <vt:variant>
        <vt:lpwstr/>
      </vt:variant>
      <vt:variant>
        <vt:lpwstr>_Toc303696781</vt:lpwstr>
      </vt:variant>
      <vt:variant>
        <vt:i4>2031678</vt:i4>
      </vt:variant>
      <vt:variant>
        <vt:i4>197</vt:i4>
      </vt:variant>
      <vt:variant>
        <vt:i4>0</vt:i4>
      </vt:variant>
      <vt:variant>
        <vt:i4>5</vt:i4>
      </vt:variant>
      <vt:variant>
        <vt:lpwstr/>
      </vt:variant>
      <vt:variant>
        <vt:lpwstr>_Toc303696780</vt:lpwstr>
      </vt:variant>
      <vt:variant>
        <vt:i4>1048638</vt:i4>
      </vt:variant>
      <vt:variant>
        <vt:i4>191</vt:i4>
      </vt:variant>
      <vt:variant>
        <vt:i4>0</vt:i4>
      </vt:variant>
      <vt:variant>
        <vt:i4>5</vt:i4>
      </vt:variant>
      <vt:variant>
        <vt:lpwstr/>
      </vt:variant>
      <vt:variant>
        <vt:lpwstr>_Toc303696779</vt:lpwstr>
      </vt:variant>
      <vt:variant>
        <vt:i4>1048638</vt:i4>
      </vt:variant>
      <vt:variant>
        <vt:i4>185</vt:i4>
      </vt:variant>
      <vt:variant>
        <vt:i4>0</vt:i4>
      </vt:variant>
      <vt:variant>
        <vt:i4>5</vt:i4>
      </vt:variant>
      <vt:variant>
        <vt:lpwstr/>
      </vt:variant>
      <vt:variant>
        <vt:lpwstr>_Toc303696778</vt:lpwstr>
      </vt:variant>
      <vt:variant>
        <vt:i4>1048638</vt:i4>
      </vt:variant>
      <vt:variant>
        <vt:i4>179</vt:i4>
      </vt:variant>
      <vt:variant>
        <vt:i4>0</vt:i4>
      </vt:variant>
      <vt:variant>
        <vt:i4>5</vt:i4>
      </vt:variant>
      <vt:variant>
        <vt:lpwstr/>
      </vt:variant>
      <vt:variant>
        <vt:lpwstr>_Toc303696777</vt:lpwstr>
      </vt:variant>
      <vt:variant>
        <vt:i4>1048638</vt:i4>
      </vt:variant>
      <vt:variant>
        <vt:i4>173</vt:i4>
      </vt:variant>
      <vt:variant>
        <vt:i4>0</vt:i4>
      </vt:variant>
      <vt:variant>
        <vt:i4>5</vt:i4>
      </vt:variant>
      <vt:variant>
        <vt:lpwstr/>
      </vt:variant>
      <vt:variant>
        <vt:lpwstr>_Toc303696776</vt:lpwstr>
      </vt:variant>
      <vt:variant>
        <vt:i4>1048638</vt:i4>
      </vt:variant>
      <vt:variant>
        <vt:i4>167</vt:i4>
      </vt:variant>
      <vt:variant>
        <vt:i4>0</vt:i4>
      </vt:variant>
      <vt:variant>
        <vt:i4>5</vt:i4>
      </vt:variant>
      <vt:variant>
        <vt:lpwstr/>
      </vt:variant>
      <vt:variant>
        <vt:lpwstr>_Toc303696775</vt:lpwstr>
      </vt:variant>
      <vt:variant>
        <vt:i4>1048638</vt:i4>
      </vt:variant>
      <vt:variant>
        <vt:i4>161</vt:i4>
      </vt:variant>
      <vt:variant>
        <vt:i4>0</vt:i4>
      </vt:variant>
      <vt:variant>
        <vt:i4>5</vt:i4>
      </vt:variant>
      <vt:variant>
        <vt:lpwstr/>
      </vt:variant>
      <vt:variant>
        <vt:lpwstr>_Toc303696774</vt:lpwstr>
      </vt:variant>
      <vt:variant>
        <vt:i4>1048638</vt:i4>
      </vt:variant>
      <vt:variant>
        <vt:i4>155</vt:i4>
      </vt:variant>
      <vt:variant>
        <vt:i4>0</vt:i4>
      </vt:variant>
      <vt:variant>
        <vt:i4>5</vt:i4>
      </vt:variant>
      <vt:variant>
        <vt:lpwstr/>
      </vt:variant>
      <vt:variant>
        <vt:lpwstr>_Toc303696773</vt:lpwstr>
      </vt:variant>
      <vt:variant>
        <vt:i4>1048638</vt:i4>
      </vt:variant>
      <vt:variant>
        <vt:i4>149</vt:i4>
      </vt:variant>
      <vt:variant>
        <vt:i4>0</vt:i4>
      </vt:variant>
      <vt:variant>
        <vt:i4>5</vt:i4>
      </vt:variant>
      <vt:variant>
        <vt:lpwstr/>
      </vt:variant>
      <vt:variant>
        <vt:lpwstr>_Toc303696772</vt:lpwstr>
      </vt:variant>
      <vt:variant>
        <vt:i4>1048638</vt:i4>
      </vt:variant>
      <vt:variant>
        <vt:i4>143</vt:i4>
      </vt:variant>
      <vt:variant>
        <vt:i4>0</vt:i4>
      </vt:variant>
      <vt:variant>
        <vt:i4>5</vt:i4>
      </vt:variant>
      <vt:variant>
        <vt:lpwstr/>
      </vt:variant>
      <vt:variant>
        <vt:lpwstr>_Toc303696771</vt:lpwstr>
      </vt:variant>
      <vt:variant>
        <vt:i4>1048638</vt:i4>
      </vt:variant>
      <vt:variant>
        <vt:i4>137</vt:i4>
      </vt:variant>
      <vt:variant>
        <vt:i4>0</vt:i4>
      </vt:variant>
      <vt:variant>
        <vt:i4>5</vt:i4>
      </vt:variant>
      <vt:variant>
        <vt:lpwstr/>
      </vt:variant>
      <vt:variant>
        <vt:lpwstr>_Toc303696770</vt:lpwstr>
      </vt:variant>
      <vt:variant>
        <vt:i4>1114174</vt:i4>
      </vt:variant>
      <vt:variant>
        <vt:i4>131</vt:i4>
      </vt:variant>
      <vt:variant>
        <vt:i4>0</vt:i4>
      </vt:variant>
      <vt:variant>
        <vt:i4>5</vt:i4>
      </vt:variant>
      <vt:variant>
        <vt:lpwstr/>
      </vt:variant>
      <vt:variant>
        <vt:lpwstr>_Toc303696769</vt:lpwstr>
      </vt:variant>
      <vt:variant>
        <vt:i4>1114174</vt:i4>
      </vt:variant>
      <vt:variant>
        <vt:i4>125</vt:i4>
      </vt:variant>
      <vt:variant>
        <vt:i4>0</vt:i4>
      </vt:variant>
      <vt:variant>
        <vt:i4>5</vt:i4>
      </vt:variant>
      <vt:variant>
        <vt:lpwstr/>
      </vt:variant>
      <vt:variant>
        <vt:lpwstr>_Toc303696768</vt:lpwstr>
      </vt:variant>
      <vt:variant>
        <vt:i4>1114174</vt:i4>
      </vt:variant>
      <vt:variant>
        <vt:i4>119</vt:i4>
      </vt:variant>
      <vt:variant>
        <vt:i4>0</vt:i4>
      </vt:variant>
      <vt:variant>
        <vt:i4>5</vt:i4>
      </vt:variant>
      <vt:variant>
        <vt:lpwstr/>
      </vt:variant>
      <vt:variant>
        <vt:lpwstr>_Toc303696767</vt:lpwstr>
      </vt:variant>
      <vt:variant>
        <vt:i4>1114174</vt:i4>
      </vt:variant>
      <vt:variant>
        <vt:i4>113</vt:i4>
      </vt:variant>
      <vt:variant>
        <vt:i4>0</vt:i4>
      </vt:variant>
      <vt:variant>
        <vt:i4>5</vt:i4>
      </vt:variant>
      <vt:variant>
        <vt:lpwstr/>
      </vt:variant>
      <vt:variant>
        <vt:lpwstr>_Toc303696766</vt:lpwstr>
      </vt:variant>
      <vt:variant>
        <vt:i4>1114174</vt:i4>
      </vt:variant>
      <vt:variant>
        <vt:i4>107</vt:i4>
      </vt:variant>
      <vt:variant>
        <vt:i4>0</vt:i4>
      </vt:variant>
      <vt:variant>
        <vt:i4>5</vt:i4>
      </vt:variant>
      <vt:variant>
        <vt:lpwstr/>
      </vt:variant>
      <vt:variant>
        <vt:lpwstr>_Toc303696765</vt:lpwstr>
      </vt:variant>
      <vt:variant>
        <vt:i4>1114174</vt:i4>
      </vt:variant>
      <vt:variant>
        <vt:i4>101</vt:i4>
      </vt:variant>
      <vt:variant>
        <vt:i4>0</vt:i4>
      </vt:variant>
      <vt:variant>
        <vt:i4>5</vt:i4>
      </vt:variant>
      <vt:variant>
        <vt:lpwstr/>
      </vt:variant>
      <vt:variant>
        <vt:lpwstr>_Toc303696764</vt:lpwstr>
      </vt:variant>
      <vt:variant>
        <vt:i4>1114174</vt:i4>
      </vt:variant>
      <vt:variant>
        <vt:i4>95</vt:i4>
      </vt:variant>
      <vt:variant>
        <vt:i4>0</vt:i4>
      </vt:variant>
      <vt:variant>
        <vt:i4>5</vt:i4>
      </vt:variant>
      <vt:variant>
        <vt:lpwstr/>
      </vt:variant>
      <vt:variant>
        <vt:lpwstr>_Toc303696763</vt:lpwstr>
      </vt:variant>
      <vt:variant>
        <vt:i4>1114174</vt:i4>
      </vt:variant>
      <vt:variant>
        <vt:i4>89</vt:i4>
      </vt:variant>
      <vt:variant>
        <vt:i4>0</vt:i4>
      </vt:variant>
      <vt:variant>
        <vt:i4>5</vt:i4>
      </vt:variant>
      <vt:variant>
        <vt:lpwstr/>
      </vt:variant>
      <vt:variant>
        <vt:lpwstr>_Toc303696762</vt:lpwstr>
      </vt:variant>
      <vt:variant>
        <vt:i4>1114174</vt:i4>
      </vt:variant>
      <vt:variant>
        <vt:i4>83</vt:i4>
      </vt:variant>
      <vt:variant>
        <vt:i4>0</vt:i4>
      </vt:variant>
      <vt:variant>
        <vt:i4>5</vt:i4>
      </vt:variant>
      <vt:variant>
        <vt:lpwstr/>
      </vt:variant>
      <vt:variant>
        <vt:lpwstr>_Toc303696761</vt:lpwstr>
      </vt:variant>
      <vt:variant>
        <vt:i4>1114174</vt:i4>
      </vt:variant>
      <vt:variant>
        <vt:i4>77</vt:i4>
      </vt:variant>
      <vt:variant>
        <vt:i4>0</vt:i4>
      </vt:variant>
      <vt:variant>
        <vt:i4>5</vt:i4>
      </vt:variant>
      <vt:variant>
        <vt:lpwstr/>
      </vt:variant>
      <vt:variant>
        <vt:lpwstr>_Toc303696760</vt:lpwstr>
      </vt:variant>
      <vt:variant>
        <vt:i4>1179710</vt:i4>
      </vt:variant>
      <vt:variant>
        <vt:i4>71</vt:i4>
      </vt:variant>
      <vt:variant>
        <vt:i4>0</vt:i4>
      </vt:variant>
      <vt:variant>
        <vt:i4>5</vt:i4>
      </vt:variant>
      <vt:variant>
        <vt:lpwstr/>
      </vt:variant>
      <vt:variant>
        <vt:lpwstr>_Toc303696759</vt:lpwstr>
      </vt:variant>
      <vt:variant>
        <vt:i4>1179710</vt:i4>
      </vt:variant>
      <vt:variant>
        <vt:i4>65</vt:i4>
      </vt:variant>
      <vt:variant>
        <vt:i4>0</vt:i4>
      </vt:variant>
      <vt:variant>
        <vt:i4>5</vt:i4>
      </vt:variant>
      <vt:variant>
        <vt:lpwstr/>
      </vt:variant>
      <vt:variant>
        <vt:lpwstr>_Toc303696758</vt:lpwstr>
      </vt:variant>
      <vt:variant>
        <vt:i4>1179710</vt:i4>
      </vt:variant>
      <vt:variant>
        <vt:i4>59</vt:i4>
      </vt:variant>
      <vt:variant>
        <vt:i4>0</vt:i4>
      </vt:variant>
      <vt:variant>
        <vt:i4>5</vt:i4>
      </vt:variant>
      <vt:variant>
        <vt:lpwstr/>
      </vt:variant>
      <vt:variant>
        <vt:lpwstr>_Toc303696757</vt:lpwstr>
      </vt:variant>
      <vt:variant>
        <vt:i4>1179710</vt:i4>
      </vt:variant>
      <vt:variant>
        <vt:i4>53</vt:i4>
      </vt:variant>
      <vt:variant>
        <vt:i4>0</vt:i4>
      </vt:variant>
      <vt:variant>
        <vt:i4>5</vt:i4>
      </vt:variant>
      <vt:variant>
        <vt:lpwstr/>
      </vt:variant>
      <vt:variant>
        <vt:lpwstr>_Toc303696756</vt:lpwstr>
      </vt:variant>
      <vt:variant>
        <vt:i4>1179710</vt:i4>
      </vt:variant>
      <vt:variant>
        <vt:i4>47</vt:i4>
      </vt:variant>
      <vt:variant>
        <vt:i4>0</vt:i4>
      </vt:variant>
      <vt:variant>
        <vt:i4>5</vt:i4>
      </vt:variant>
      <vt:variant>
        <vt:lpwstr/>
      </vt:variant>
      <vt:variant>
        <vt:lpwstr>_Toc303696755</vt:lpwstr>
      </vt:variant>
      <vt:variant>
        <vt:i4>1179710</vt:i4>
      </vt:variant>
      <vt:variant>
        <vt:i4>41</vt:i4>
      </vt:variant>
      <vt:variant>
        <vt:i4>0</vt:i4>
      </vt:variant>
      <vt:variant>
        <vt:i4>5</vt:i4>
      </vt:variant>
      <vt:variant>
        <vt:lpwstr/>
      </vt:variant>
      <vt:variant>
        <vt:lpwstr>_Toc303696754</vt:lpwstr>
      </vt:variant>
      <vt:variant>
        <vt:i4>1179706</vt:i4>
      </vt:variant>
      <vt:variant>
        <vt:i4>32</vt:i4>
      </vt:variant>
      <vt:variant>
        <vt:i4>0</vt:i4>
      </vt:variant>
      <vt:variant>
        <vt:i4>5</vt:i4>
      </vt:variant>
      <vt:variant>
        <vt:lpwstr/>
      </vt:variant>
      <vt:variant>
        <vt:lpwstr>_Toc303598383</vt:lpwstr>
      </vt:variant>
      <vt:variant>
        <vt:i4>1179706</vt:i4>
      </vt:variant>
      <vt:variant>
        <vt:i4>23</vt:i4>
      </vt:variant>
      <vt:variant>
        <vt:i4>0</vt:i4>
      </vt:variant>
      <vt:variant>
        <vt:i4>5</vt:i4>
      </vt:variant>
      <vt:variant>
        <vt:lpwstr/>
      </vt:variant>
      <vt:variant>
        <vt:lpwstr>_Toc303598382</vt:lpwstr>
      </vt:variant>
      <vt:variant>
        <vt:i4>1179706</vt:i4>
      </vt:variant>
      <vt:variant>
        <vt:i4>17</vt:i4>
      </vt:variant>
      <vt:variant>
        <vt:i4>0</vt:i4>
      </vt:variant>
      <vt:variant>
        <vt:i4>5</vt:i4>
      </vt:variant>
      <vt:variant>
        <vt:lpwstr/>
      </vt:variant>
      <vt:variant>
        <vt:lpwstr>_Toc303598381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 Introdução</dc:title>
  <dc:creator>[AUTOR]</dc:creator>
  <cp:lastModifiedBy>Victor Moulin Sanson</cp:lastModifiedBy>
  <cp:revision>2</cp:revision>
  <cp:lastPrinted>2011-11-30T20:01:00Z</cp:lastPrinted>
  <dcterms:created xsi:type="dcterms:W3CDTF">2011-12-16T15:12:00Z</dcterms:created>
  <dcterms:modified xsi:type="dcterms:W3CDTF">2011-12-16T15:12:00Z</dcterms:modified>
</cp:coreProperties>
</file>